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50531" w:rsidRPr="00AB2BA4" w:rsidRDefault="00A80607" w:rsidP="002E70F5">
      <w:pPr>
        <w:bidi/>
        <w:spacing w:line="276" w:lineRule="auto"/>
        <w:ind w:left="4"/>
        <w:jc w:val="center"/>
        <w:rPr>
          <w:rFonts w:cs="B Titr"/>
          <w:b/>
          <w:bCs/>
          <w:sz w:val="28"/>
          <w:szCs w:val="28"/>
          <w:rtl/>
          <w:lang w:bidi="fa-IR"/>
        </w:rPr>
      </w:pPr>
      <w:r w:rsidRPr="00AB2BA4">
        <w:rPr>
          <w:rFonts w:cs="B Titr" w:hint="cs"/>
          <w:b/>
          <w:bCs/>
          <w:sz w:val="28"/>
          <w:szCs w:val="28"/>
          <w:rtl/>
          <w:lang w:bidi="fa-IR"/>
        </w:rPr>
        <w:t xml:space="preserve">مقایسه </w:t>
      </w:r>
      <w:r w:rsidR="00E50531" w:rsidRPr="00AB2BA4">
        <w:rPr>
          <w:rFonts w:cs="B Titr" w:hint="cs"/>
          <w:b/>
          <w:bCs/>
          <w:sz w:val="28"/>
          <w:szCs w:val="28"/>
          <w:rtl/>
          <w:lang w:bidi="fa-IR"/>
        </w:rPr>
        <w:t>رویکردهای ایجابی</w:t>
      </w:r>
      <w:r w:rsidRPr="00AB2BA4">
        <w:rPr>
          <w:rFonts w:cs="B Titr" w:hint="cs"/>
          <w:b/>
          <w:bCs/>
          <w:sz w:val="28"/>
          <w:szCs w:val="28"/>
          <w:rtl/>
          <w:lang w:bidi="fa-IR"/>
        </w:rPr>
        <w:t xml:space="preserve"> بازار محور و نظام حق مولف</w:t>
      </w:r>
      <w:r w:rsidR="00E50531" w:rsidRPr="00AB2BA4">
        <w:rPr>
          <w:rFonts w:cs="B Titr" w:hint="cs"/>
          <w:b/>
          <w:bCs/>
          <w:sz w:val="28"/>
          <w:szCs w:val="28"/>
          <w:rtl/>
          <w:lang w:bidi="fa-IR"/>
        </w:rPr>
        <w:t xml:space="preserve"> در مقابله با نقض حقوق مولف</w:t>
      </w:r>
      <w:r w:rsidR="00495579" w:rsidRPr="00AB2BA4">
        <w:rPr>
          <w:rFonts w:cs="B Titr" w:hint="cs"/>
          <w:b/>
          <w:bCs/>
          <w:sz w:val="28"/>
          <w:szCs w:val="28"/>
          <w:rtl/>
          <w:lang w:bidi="fa-IR"/>
        </w:rPr>
        <w:t>ین و توسعه دهندگان</w:t>
      </w:r>
      <w:r w:rsidR="00E50531" w:rsidRPr="00AB2BA4">
        <w:rPr>
          <w:rFonts w:cs="B Titr" w:hint="cs"/>
          <w:b/>
          <w:bCs/>
          <w:sz w:val="28"/>
          <w:szCs w:val="28"/>
          <w:rtl/>
          <w:lang w:bidi="fa-IR"/>
        </w:rPr>
        <w:t xml:space="preserve"> بازی های رایانه ای</w:t>
      </w:r>
    </w:p>
    <w:p w:rsidR="00427620" w:rsidRPr="0049620C" w:rsidRDefault="00AB2BA4" w:rsidP="002E70F5">
      <w:pPr>
        <w:bidi/>
        <w:spacing w:line="276" w:lineRule="auto"/>
        <w:ind w:left="4"/>
        <w:jc w:val="center"/>
        <w:rPr>
          <w:rFonts w:cs="B Zar"/>
          <w:b/>
          <w:bCs/>
          <w:sz w:val="28"/>
          <w:szCs w:val="28"/>
          <w:rtl/>
          <w:lang w:bidi="fa-IR"/>
        </w:rPr>
      </w:pPr>
      <w:r w:rsidRPr="0049620C">
        <w:rPr>
          <w:rFonts w:cs="B Zar" w:hint="cs"/>
          <w:b/>
          <w:bCs/>
          <w:sz w:val="28"/>
          <w:szCs w:val="28"/>
          <w:rtl/>
          <w:lang w:bidi="fa-IR"/>
        </w:rPr>
        <w:t>سید محمد امین حسینی*</w:t>
      </w:r>
      <w:r w:rsidR="00427620" w:rsidRPr="0049620C">
        <w:rPr>
          <w:rFonts w:cs="B Zar" w:hint="cs"/>
          <w:b/>
          <w:bCs/>
          <w:sz w:val="28"/>
          <w:szCs w:val="28"/>
          <w:rtl/>
          <w:lang w:bidi="fa-IR"/>
        </w:rPr>
        <w:t>، انسیه امینی</w:t>
      </w:r>
      <w:bookmarkStart w:id="0" w:name="_GoBack"/>
      <w:bookmarkEnd w:id="0"/>
    </w:p>
    <w:p w:rsidR="00AB2BA4" w:rsidRPr="0049620C" w:rsidRDefault="00427620" w:rsidP="002E70F5">
      <w:pPr>
        <w:bidi/>
        <w:spacing w:line="276" w:lineRule="auto"/>
        <w:ind w:left="4"/>
        <w:jc w:val="center"/>
        <w:rPr>
          <w:rFonts w:cs="B Zar"/>
          <w:b/>
          <w:bCs/>
          <w:sz w:val="24"/>
          <w:szCs w:val="24"/>
          <w:rtl/>
          <w:lang w:bidi="fa-IR"/>
        </w:rPr>
      </w:pPr>
      <w:r w:rsidRPr="0049620C">
        <w:rPr>
          <w:rFonts w:cs="B Zar" w:hint="cs"/>
          <w:b/>
          <w:bCs/>
          <w:sz w:val="24"/>
          <w:szCs w:val="24"/>
          <w:rtl/>
          <w:lang w:bidi="fa-IR"/>
        </w:rPr>
        <w:t>1-</w:t>
      </w:r>
      <w:r w:rsidR="00AB2BA4" w:rsidRPr="0049620C">
        <w:rPr>
          <w:rFonts w:cs="B Zar" w:hint="cs"/>
          <w:b/>
          <w:bCs/>
          <w:sz w:val="24"/>
          <w:szCs w:val="24"/>
          <w:rtl/>
          <w:lang w:bidi="fa-IR"/>
        </w:rPr>
        <w:t>کارشناس ارشد حقوق مالکیت فکری دانشگاه شهید بهشتی</w:t>
      </w:r>
    </w:p>
    <w:p w:rsidR="00AB2BA4" w:rsidRPr="0049620C" w:rsidRDefault="00AB2BA4" w:rsidP="002E70F5">
      <w:pPr>
        <w:bidi/>
        <w:spacing w:line="276" w:lineRule="auto"/>
        <w:ind w:left="4"/>
        <w:jc w:val="center"/>
        <w:rPr>
          <w:rFonts w:asciiTheme="majorBidi" w:hAnsiTheme="majorBidi" w:cs="B Zar"/>
          <w:sz w:val="20"/>
          <w:szCs w:val="20"/>
          <w:rtl/>
          <w:lang w:bidi="fa-IR"/>
        </w:rPr>
      </w:pPr>
      <w:r w:rsidRPr="0049620C">
        <w:rPr>
          <w:rFonts w:asciiTheme="majorBidi" w:hAnsiTheme="majorBidi" w:cstheme="majorBidi"/>
          <w:sz w:val="20"/>
          <w:szCs w:val="20"/>
          <w:lang w:bidi="fa-IR"/>
        </w:rPr>
        <w:t>Email:Mohamad.A.Hosseini@</w:t>
      </w:r>
      <w:r w:rsidR="008544B8">
        <w:rPr>
          <w:rFonts w:asciiTheme="majorBidi" w:hAnsiTheme="majorBidi" w:cs="B Zar"/>
          <w:sz w:val="20"/>
          <w:szCs w:val="20"/>
          <w:lang w:bidi="fa-IR"/>
        </w:rPr>
        <w:t>G</w:t>
      </w:r>
      <w:r w:rsidRPr="0049620C">
        <w:rPr>
          <w:rFonts w:asciiTheme="majorBidi" w:hAnsiTheme="majorBidi" w:cs="B Zar"/>
          <w:sz w:val="20"/>
          <w:szCs w:val="20"/>
          <w:lang w:bidi="fa-IR"/>
        </w:rPr>
        <w:t>mail.com</w:t>
      </w:r>
    </w:p>
    <w:p w:rsidR="00103E6D" w:rsidRDefault="00427620" w:rsidP="002E70F5">
      <w:pPr>
        <w:bidi/>
        <w:spacing w:line="276" w:lineRule="auto"/>
        <w:ind w:left="4"/>
        <w:jc w:val="center"/>
        <w:rPr>
          <w:rFonts w:cs="B Zar"/>
          <w:b/>
          <w:bCs/>
          <w:sz w:val="24"/>
          <w:szCs w:val="24"/>
          <w:rtl/>
          <w:lang w:bidi="fa-IR"/>
        </w:rPr>
      </w:pPr>
      <w:r>
        <w:rPr>
          <w:rFonts w:cs="B Zar" w:hint="cs"/>
          <w:b/>
          <w:bCs/>
          <w:sz w:val="24"/>
          <w:szCs w:val="24"/>
          <w:rtl/>
          <w:lang w:bidi="fa-IR"/>
        </w:rPr>
        <w:t xml:space="preserve">2- </w:t>
      </w:r>
      <w:r w:rsidR="00103E6D" w:rsidRPr="00AB2BA4">
        <w:rPr>
          <w:rFonts w:cs="B Zar" w:hint="cs"/>
          <w:b/>
          <w:bCs/>
          <w:sz w:val="24"/>
          <w:szCs w:val="24"/>
          <w:rtl/>
          <w:lang w:bidi="fa-IR"/>
        </w:rPr>
        <w:t>کارشناس ارشد حقوق مالکیت فکری دانشگاه شهید بهشتی</w:t>
      </w:r>
    </w:p>
    <w:p w:rsidR="00103E6D" w:rsidRPr="00427620" w:rsidRDefault="008544B8" w:rsidP="002E70F5">
      <w:pPr>
        <w:bidi/>
        <w:spacing w:line="276" w:lineRule="auto"/>
        <w:ind w:left="4"/>
        <w:jc w:val="center"/>
        <w:rPr>
          <w:rFonts w:asciiTheme="majorBidi" w:hAnsiTheme="majorBidi" w:cstheme="majorBidi"/>
          <w:sz w:val="20"/>
          <w:szCs w:val="20"/>
          <w:rtl/>
          <w:lang w:bidi="fa-IR"/>
        </w:rPr>
      </w:pPr>
      <w:r>
        <w:rPr>
          <w:rFonts w:asciiTheme="majorBidi" w:hAnsiTheme="majorBidi" w:cstheme="majorBidi"/>
          <w:sz w:val="20"/>
          <w:szCs w:val="20"/>
          <w:lang w:bidi="fa-IR"/>
        </w:rPr>
        <w:t>Email: Amini_Lawyer@Y</w:t>
      </w:r>
      <w:r w:rsidR="00103E6D" w:rsidRPr="00427620">
        <w:rPr>
          <w:rFonts w:asciiTheme="majorBidi" w:hAnsiTheme="majorBidi" w:cstheme="majorBidi"/>
          <w:sz w:val="20"/>
          <w:szCs w:val="20"/>
          <w:lang w:bidi="fa-IR"/>
        </w:rPr>
        <w:t>ahoo.com</w:t>
      </w:r>
    </w:p>
    <w:p w:rsidR="00743EF7" w:rsidRPr="00660EC5" w:rsidRDefault="00743EF7" w:rsidP="002E70F5">
      <w:pPr>
        <w:bidi/>
        <w:spacing w:line="276" w:lineRule="auto"/>
        <w:ind w:left="4"/>
        <w:rPr>
          <w:rFonts w:cs="B Titr"/>
          <w:b/>
          <w:bCs/>
          <w:sz w:val="24"/>
          <w:szCs w:val="24"/>
          <w:rtl/>
          <w:lang w:bidi="fa-IR"/>
        </w:rPr>
      </w:pPr>
      <w:r w:rsidRPr="00660EC5">
        <w:rPr>
          <w:rFonts w:cs="B Titr" w:hint="cs"/>
          <w:b/>
          <w:bCs/>
          <w:sz w:val="24"/>
          <w:szCs w:val="24"/>
          <w:rtl/>
          <w:lang w:bidi="fa-IR"/>
        </w:rPr>
        <w:t>چکیده</w:t>
      </w:r>
    </w:p>
    <w:p w:rsidR="00743EF7" w:rsidRPr="00B05F14" w:rsidRDefault="00660EC5" w:rsidP="002E70F5">
      <w:pPr>
        <w:bidi/>
        <w:spacing w:line="276" w:lineRule="auto"/>
        <w:ind w:left="4"/>
        <w:jc w:val="both"/>
        <w:rPr>
          <w:rFonts w:cs="B Mitra"/>
          <w:sz w:val="26"/>
          <w:szCs w:val="26"/>
          <w:rtl/>
          <w:lang w:bidi="fa-IR"/>
        </w:rPr>
      </w:pPr>
      <w:r w:rsidRPr="00B05F14">
        <w:rPr>
          <w:rFonts w:cs="B Mitra" w:hint="cs"/>
          <w:sz w:val="26"/>
          <w:szCs w:val="26"/>
          <w:rtl/>
          <w:lang w:bidi="fa-IR"/>
        </w:rPr>
        <w:t>در جهت توسعه و پ</w:t>
      </w:r>
      <w:r w:rsidR="00B5107E" w:rsidRPr="00B05F14">
        <w:rPr>
          <w:rFonts w:cs="B Mitra" w:hint="cs"/>
          <w:sz w:val="26"/>
          <w:szCs w:val="26"/>
          <w:rtl/>
          <w:lang w:bidi="fa-IR"/>
        </w:rPr>
        <w:t>ویایی صنعت بازی های رایانه ای، آ</w:t>
      </w:r>
      <w:r w:rsidRPr="00B05F14">
        <w:rPr>
          <w:rFonts w:cs="B Mitra" w:hint="cs"/>
          <w:sz w:val="26"/>
          <w:szCs w:val="26"/>
          <w:rtl/>
          <w:lang w:bidi="fa-IR"/>
        </w:rPr>
        <w:t xml:space="preserve">نچه </w:t>
      </w:r>
      <w:r w:rsidR="00B5107E" w:rsidRPr="00B05F14">
        <w:rPr>
          <w:rFonts w:cs="B Mitra" w:hint="cs"/>
          <w:sz w:val="26"/>
          <w:szCs w:val="26"/>
          <w:rtl/>
          <w:lang w:bidi="fa-IR"/>
        </w:rPr>
        <w:t>واجد اهمیت است،</w:t>
      </w:r>
      <w:r w:rsidRPr="00B05F14">
        <w:rPr>
          <w:rFonts w:cs="B Mitra" w:hint="cs"/>
          <w:sz w:val="26"/>
          <w:szCs w:val="26"/>
          <w:rtl/>
          <w:lang w:bidi="fa-IR"/>
        </w:rPr>
        <w:t xml:space="preserve"> روشهایی ست که بتوان از طریق آنها، ریسک سرمایه گذاری در این صنعت را به حداقل و عواید و منافع </w:t>
      </w:r>
      <w:r w:rsidR="00BC71DE" w:rsidRPr="00B05F14">
        <w:rPr>
          <w:rFonts w:cs="B Mitra" w:hint="cs"/>
          <w:sz w:val="26"/>
          <w:szCs w:val="26"/>
          <w:rtl/>
          <w:lang w:bidi="fa-IR"/>
        </w:rPr>
        <w:t>آن</w:t>
      </w:r>
      <w:r w:rsidRPr="00B05F14">
        <w:rPr>
          <w:rFonts w:cs="B Mitra" w:hint="cs"/>
          <w:sz w:val="26"/>
          <w:szCs w:val="26"/>
          <w:rtl/>
          <w:lang w:bidi="fa-IR"/>
        </w:rPr>
        <w:t xml:space="preserve"> را به حداکثر رساند و موجب</w:t>
      </w:r>
      <w:r w:rsidR="00BC71DE" w:rsidRPr="00B05F14">
        <w:rPr>
          <w:rFonts w:cs="B Mitra" w:hint="cs"/>
          <w:sz w:val="26"/>
          <w:szCs w:val="26"/>
          <w:rtl/>
          <w:lang w:bidi="fa-IR"/>
        </w:rPr>
        <w:t>ات</w:t>
      </w:r>
      <w:r w:rsidRPr="00B05F14">
        <w:rPr>
          <w:rFonts w:cs="B Mitra" w:hint="cs"/>
          <w:sz w:val="26"/>
          <w:szCs w:val="26"/>
          <w:rtl/>
          <w:lang w:bidi="fa-IR"/>
        </w:rPr>
        <w:t xml:space="preserve"> بسط اقتصاد در </w:t>
      </w:r>
      <w:r w:rsidR="00B5107E" w:rsidRPr="00B05F14">
        <w:rPr>
          <w:rFonts w:cs="B Mitra" w:hint="cs"/>
          <w:sz w:val="26"/>
          <w:szCs w:val="26"/>
          <w:rtl/>
          <w:lang w:bidi="fa-IR"/>
        </w:rPr>
        <w:t xml:space="preserve">مسیر </w:t>
      </w:r>
      <w:r w:rsidRPr="00B05F14">
        <w:rPr>
          <w:rFonts w:cs="B Mitra" w:hint="cs"/>
          <w:sz w:val="26"/>
          <w:szCs w:val="26"/>
          <w:rtl/>
          <w:lang w:bidi="fa-IR"/>
        </w:rPr>
        <w:t xml:space="preserve">دانش بنیان </w:t>
      </w:r>
      <w:r w:rsidR="00BC71DE" w:rsidRPr="00B05F14">
        <w:rPr>
          <w:rFonts w:cs="B Mitra" w:hint="cs"/>
          <w:sz w:val="26"/>
          <w:szCs w:val="26"/>
          <w:rtl/>
          <w:lang w:bidi="fa-IR"/>
        </w:rPr>
        <w:t xml:space="preserve">فراهم </w:t>
      </w:r>
      <w:r w:rsidRPr="00B05F14">
        <w:rPr>
          <w:rFonts w:cs="B Mitra" w:hint="cs"/>
          <w:sz w:val="26"/>
          <w:szCs w:val="26"/>
          <w:rtl/>
          <w:lang w:bidi="fa-IR"/>
        </w:rPr>
        <w:t xml:space="preserve">خواهد شد. پس از شناخت اهمیت حفظ حقوق مولفین و تاثیر آن در رشد این بازار، </w:t>
      </w:r>
      <w:r w:rsidR="00743EF7" w:rsidRPr="00B05F14">
        <w:rPr>
          <w:rFonts w:cs="B Mitra" w:hint="cs"/>
          <w:sz w:val="26"/>
          <w:szCs w:val="26"/>
          <w:rtl/>
          <w:lang w:bidi="fa-IR"/>
        </w:rPr>
        <w:t>در این مقاله به تحلیل راهکار های مقابله با نقض حقوق مولفین و توسعه دهندگان بازی های رایانه ای پرداخته و سعی در انتخاب بهترین</w:t>
      </w:r>
      <w:r w:rsidRPr="00B05F14">
        <w:rPr>
          <w:rFonts w:cs="B Mitra" w:hint="cs"/>
          <w:sz w:val="26"/>
          <w:szCs w:val="26"/>
          <w:rtl/>
          <w:lang w:bidi="fa-IR"/>
        </w:rPr>
        <w:t xml:space="preserve"> راه</w:t>
      </w:r>
      <w:r w:rsidR="00743EF7" w:rsidRPr="00B05F14">
        <w:rPr>
          <w:rFonts w:cs="B Mitra" w:hint="cs"/>
          <w:sz w:val="26"/>
          <w:szCs w:val="26"/>
          <w:rtl/>
          <w:lang w:bidi="fa-IR"/>
        </w:rPr>
        <w:t>کار می نماییم. راهکارهای قانونی در کنار راهکار های حمایتی بازار بررسی شده و مزایا و مع</w:t>
      </w:r>
      <w:r w:rsidR="00BC71DE" w:rsidRPr="00B05F14">
        <w:rPr>
          <w:rFonts w:cs="B Mitra" w:hint="cs"/>
          <w:sz w:val="26"/>
          <w:szCs w:val="26"/>
          <w:rtl/>
          <w:lang w:bidi="fa-IR"/>
        </w:rPr>
        <w:t>ای</w:t>
      </w:r>
      <w:r w:rsidR="00743EF7" w:rsidRPr="00B05F14">
        <w:rPr>
          <w:rFonts w:cs="B Mitra" w:hint="cs"/>
          <w:sz w:val="26"/>
          <w:szCs w:val="26"/>
          <w:rtl/>
          <w:lang w:bidi="fa-IR"/>
        </w:rPr>
        <w:t>ب هر کدام مورد تحلیل قرار گرفته است. راهکار های بازار شامل راهکار ه</w:t>
      </w:r>
      <w:r w:rsidR="00B5107E" w:rsidRPr="00B05F14">
        <w:rPr>
          <w:rFonts w:cs="B Mitra" w:hint="cs"/>
          <w:sz w:val="26"/>
          <w:szCs w:val="26"/>
          <w:rtl/>
          <w:lang w:bidi="fa-IR"/>
        </w:rPr>
        <w:t>ای مدیریت حقوق دیجیتال و راهکار</w:t>
      </w:r>
      <w:r w:rsidR="00743EF7" w:rsidRPr="00B05F14">
        <w:rPr>
          <w:rFonts w:cs="B Mitra" w:hint="cs"/>
          <w:sz w:val="26"/>
          <w:szCs w:val="26"/>
          <w:rtl/>
          <w:lang w:bidi="fa-IR"/>
        </w:rPr>
        <w:t>ها</w:t>
      </w:r>
      <w:r w:rsidR="00BC71DE" w:rsidRPr="00B05F14">
        <w:rPr>
          <w:rFonts w:cs="B Mitra" w:hint="cs"/>
          <w:sz w:val="26"/>
          <w:szCs w:val="26"/>
          <w:rtl/>
          <w:lang w:bidi="fa-IR"/>
        </w:rPr>
        <w:t>ی</w:t>
      </w:r>
      <w:r w:rsidR="00743EF7" w:rsidRPr="00B05F14">
        <w:rPr>
          <w:rFonts w:cs="B Mitra" w:hint="cs"/>
          <w:sz w:val="26"/>
          <w:szCs w:val="26"/>
          <w:rtl/>
          <w:lang w:bidi="fa-IR"/>
        </w:rPr>
        <w:t xml:space="preserve">ی بر پایه </w:t>
      </w:r>
      <w:r w:rsidR="00B5107E" w:rsidRPr="00B05F14">
        <w:rPr>
          <w:rFonts w:cs="B Mitra" w:hint="cs"/>
          <w:sz w:val="26"/>
          <w:szCs w:val="26"/>
          <w:rtl/>
          <w:lang w:bidi="fa-IR"/>
        </w:rPr>
        <w:t xml:space="preserve">انواع </w:t>
      </w:r>
      <w:r w:rsidR="00743EF7" w:rsidRPr="00B05F14">
        <w:rPr>
          <w:rFonts w:cs="B Mitra" w:hint="cs"/>
          <w:sz w:val="26"/>
          <w:szCs w:val="26"/>
          <w:rtl/>
          <w:lang w:bidi="fa-IR"/>
        </w:rPr>
        <w:t xml:space="preserve">مدل قیمت و </w:t>
      </w:r>
      <w:r w:rsidR="00BC71DE" w:rsidRPr="00B05F14">
        <w:rPr>
          <w:rFonts w:cs="B Mitra" w:hint="cs"/>
          <w:sz w:val="26"/>
          <w:szCs w:val="26"/>
          <w:rtl/>
          <w:lang w:bidi="fa-IR"/>
        </w:rPr>
        <w:t>یا</w:t>
      </w:r>
      <w:r w:rsidR="00743EF7" w:rsidRPr="00B05F14">
        <w:rPr>
          <w:rFonts w:cs="B Mitra" w:hint="cs"/>
          <w:sz w:val="26"/>
          <w:szCs w:val="26"/>
          <w:rtl/>
          <w:lang w:bidi="fa-IR"/>
        </w:rPr>
        <w:t xml:space="preserve"> بر پایه سیستمهای باز و بسته می باشد. راهکار های قیمتی نیز اعم از مدل قیمت نرخ ثابت،</w:t>
      </w:r>
      <w:r w:rsidRPr="00B05F14">
        <w:rPr>
          <w:rFonts w:cs="B Mitra" w:hint="cs"/>
          <w:sz w:val="26"/>
          <w:szCs w:val="26"/>
          <w:rtl/>
          <w:lang w:bidi="fa-IR"/>
        </w:rPr>
        <w:t xml:space="preserve"> حق اشتراک،</w:t>
      </w:r>
      <w:r w:rsidR="00743EF7" w:rsidRPr="00B05F14">
        <w:rPr>
          <w:rFonts w:cs="B Mitra" w:hint="cs"/>
          <w:sz w:val="26"/>
          <w:szCs w:val="26"/>
          <w:rtl/>
          <w:lang w:bidi="fa-IR"/>
        </w:rPr>
        <w:t xml:space="preserve"> قیمت باز و رایگان</w:t>
      </w:r>
      <w:r w:rsidRPr="00B05F14">
        <w:rPr>
          <w:rFonts w:cs="B Mitra" w:hint="cs"/>
          <w:sz w:val="26"/>
          <w:szCs w:val="26"/>
          <w:rtl/>
          <w:lang w:bidi="fa-IR"/>
        </w:rPr>
        <w:t xml:space="preserve"> می باشد. در نهایت نیز بهترین مدل حمایتی را در </w:t>
      </w:r>
      <w:r w:rsidR="00B5107E" w:rsidRPr="00B05F14">
        <w:rPr>
          <w:rFonts w:cs="B Mitra" w:hint="cs"/>
          <w:sz w:val="26"/>
          <w:szCs w:val="26"/>
          <w:rtl/>
          <w:lang w:bidi="fa-IR"/>
        </w:rPr>
        <w:t xml:space="preserve">جهت استحکام نظام حمایتی </w:t>
      </w:r>
      <w:r w:rsidRPr="00B05F14">
        <w:rPr>
          <w:rFonts w:cs="B Mitra" w:hint="cs"/>
          <w:sz w:val="26"/>
          <w:szCs w:val="26"/>
          <w:rtl/>
          <w:lang w:bidi="fa-IR"/>
        </w:rPr>
        <w:t>کشور ایران تشریح</w:t>
      </w:r>
      <w:r w:rsidR="00B5107E" w:rsidRPr="00B05F14">
        <w:rPr>
          <w:rFonts w:cs="B Mitra" w:hint="cs"/>
          <w:sz w:val="26"/>
          <w:szCs w:val="26"/>
          <w:rtl/>
          <w:lang w:bidi="fa-IR"/>
        </w:rPr>
        <w:t xml:space="preserve"> و مورد پیشنهاد قرار</w:t>
      </w:r>
      <w:r w:rsidRPr="00B05F14">
        <w:rPr>
          <w:rFonts w:cs="B Mitra" w:hint="cs"/>
          <w:sz w:val="26"/>
          <w:szCs w:val="26"/>
          <w:rtl/>
          <w:lang w:bidi="fa-IR"/>
        </w:rPr>
        <w:t xml:space="preserve"> خواهیم </w:t>
      </w:r>
      <w:r w:rsidR="00BC71DE" w:rsidRPr="00B05F14">
        <w:rPr>
          <w:rFonts w:cs="B Mitra" w:hint="cs"/>
          <w:sz w:val="26"/>
          <w:szCs w:val="26"/>
          <w:rtl/>
          <w:lang w:bidi="fa-IR"/>
        </w:rPr>
        <w:t>داد</w:t>
      </w:r>
      <w:r w:rsidRPr="00B05F14">
        <w:rPr>
          <w:rFonts w:cs="B Mitra" w:hint="cs"/>
          <w:sz w:val="26"/>
          <w:szCs w:val="26"/>
          <w:rtl/>
          <w:lang w:bidi="fa-IR"/>
        </w:rPr>
        <w:t>.</w:t>
      </w:r>
    </w:p>
    <w:p w:rsidR="00660EC5" w:rsidRDefault="00805FE6" w:rsidP="002E70F5">
      <w:pPr>
        <w:bidi/>
        <w:spacing w:line="276" w:lineRule="auto"/>
        <w:ind w:left="4"/>
        <w:jc w:val="both"/>
        <w:rPr>
          <w:rFonts w:cs="B Zar"/>
          <w:b/>
          <w:bCs/>
          <w:sz w:val="18"/>
          <w:szCs w:val="18"/>
          <w:rtl/>
          <w:lang w:bidi="fa-IR"/>
        </w:rPr>
      </w:pPr>
      <w:r>
        <w:rPr>
          <w:rFonts w:cs="B Zar" w:hint="cs"/>
          <w:b/>
          <w:bCs/>
          <w:sz w:val="18"/>
          <w:szCs w:val="18"/>
          <w:rtl/>
          <w:lang w:bidi="fa-IR"/>
        </w:rPr>
        <w:t>کلمات کلیدی: کپی رایت، حق مولف، بازی رایانه ای، نقض،</w:t>
      </w:r>
      <w:r w:rsidR="00660EC5" w:rsidRPr="00351C83">
        <w:rPr>
          <w:rFonts w:cs="B Zar" w:hint="cs"/>
          <w:b/>
          <w:bCs/>
          <w:sz w:val="18"/>
          <w:szCs w:val="18"/>
          <w:rtl/>
          <w:lang w:bidi="fa-IR"/>
        </w:rPr>
        <w:t xml:space="preserve"> حقوق مالکیت فکری</w:t>
      </w:r>
    </w:p>
    <w:p w:rsidR="00427620" w:rsidRDefault="00427620" w:rsidP="002E70F5">
      <w:pPr>
        <w:bidi/>
        <w:spacing w:line="276" w:lineRule="auto"/>
        <w:ind w:left="4"/>
        <w:rPr>
          <w:rFonts w:cs="B Zar"/>
          <w:b/>
          <w:bCs/>
          <w:sz w:val="18"/>
          <w:szCs w:val="18"/>
          <w:rtl/>
          <w:lang w:bidi="fa-IR"/>
        </w:rPr>
      </w:pPr>
    </w:p>
    <w:p w:rsidR="00427620" w:rsidRDefault="00427620" w:rsidP="002E70F5">
      <w:pPr>
        <w:bidi/>
        <w:spacing w:line="276" w:lineRule="auto"/>
        <w:ind w:left="4"/>
        <w:rPr>
          <w:rFonts w:cs="B Zar"/>
          <w:b/>
          <w:bCs/>
          <w:sz w:val="18"/>
          <w:szCs w:val="18"/>
          <w:rtl/>
          <w:lang w:bidi="fa-IR"/>
        </w:rPr>
      </w:pPr>
    </w:p>
    <w:p w:rsidR="00E445CB" w:rsidRPr="00660EC5" w:rsidRDefault="00E445CB" w:rsidP="002E70F5">
      <w:pPr>
        <w:bidi/>
        <w:spacing w:line="276" w:lineRule="auto"/>
        <w:ind w:left="4"/>
        <w:rPr>
          <w:rFonts w:cs="B Titr"/>
          <w:b/>
          <w:bCs/>
          <w:sz w:val="24"/>
          <w:szCs w:val="24"/>
          <w:rtl/>
          <w:lang w:bidi="fa-IR"/>
        </w:rPr>
      </w:pPr>
      <w:r w:rsidRPr="00660EC5">
        <w:rPr>
          <w:rFonts w:cs="B Titr" w:hint="cs"/>
          <w:b/>
          <w:bCs/>
          <w:sz w:val="24"/>
          <w:szCs w:val="24"/>
          <w:rtl/>
          <w:lang w:bidi="fa-IR"/>
        </w:rPr>
        <w:t>مقدمه</w:t>
      </w:r>
    </w:p>
    <w:p w:rsidR="00365ACE" w:rsidRPr="00B05F14" w:rsidRDefault="00495579" w:rsidP="002E70F5">
      <w:pPr>
        <w:bidi/>
        <w:spacing w:line="276" w:lineRule="auto"/>
        <w:ind w:left="4"/>
        <w:jc w:val="both"/>
        <w:rPr>
          <w:rFonts w:cs="B Mitra"/>
          <w:sz w:val="26"/>
          <w:szCs w:val="26"/>
          <w:rtl/>
          <w:lang w:bidi="fa-IR"/>
        </w:rPr>
      </w:pPr>
      <w:r w:rsidRPr="00A80607">
        <w:rPr>
          <w:rFonts w:cs="B Nazanin" w:hint="cs"/>
          <w:sz w:val="28"/>
          <w:szCs w:val="28"/>
          <w:rtl/>
          <w:lang w:bidi="fa-IR"/>
        </w:rPr>
        <w:t xml:space="preserve">  </w:t>
      </w:r>
      <w:r w:rsidR="005D000D" w:rsidRPr="00B05F14">
        <w:rPr>
          <w:rFonts w:cs="B Mitra" w:hint="cs"/>
          <w:sz w:val="26"/>
          <w:szCs w:val="26"/>
          <w:rtl/>
          <w:lang w:bidi="fa-IR"/>
        </w:rPr>
        <w:t xml:space="preserve">در سال های اخیر، </w:t>
      </w:r>
      <w:r w:rsidR="008C5797" w:rsidRPr="00B05F14">
        <w:rPr>
          <w:rFonts w:cs="B Mitra" w:hint="cs"/>
          <w:sz w:val="26"/>
          <w:szCs w:val="26"/>
          <w:rtl/>
          <w:lang w:bidi="fa-IR"/>
        </w:rPr>
        <w:t xml:space="preserve">بازیهای رایانه ای به </w:t>
      </w:r>
      <w:r w:rsidR="005D000D" w:rsidRPr="00B05F14">
        <w:rPr>
          <w:rFonts w:cs="B Mitra" w:hint="cs"/>
          <w:sz w:val="26"/>
          <w:szCs w:val="26"/>
          <w:rtl/>
          <w:lang w:bidi="fa-IR"/>
        </w:rPr>
        <w:t>اثر خلاقانه و پیچ</w:t>
      </w:r>
      <w:r w:rsidR="008C5797" w:rsidRPr="00B05F14">
        <w:rPr>
          <w:rFonts w:cs="B Mitra" w:hint="cs"/>
          <w:sz w:val="26"/>
          <w:szCs w:val="26"/>
          <w:rtl/>
          <w:lang w:bidi="fa-IR"/>
        </w:rPr>
        <w:t>یده ای با اجزا و موضوعات</w:t>
      </w:r>
      <w:r w:rsidR="005D000D" w:rsidRPr="00B05F14">
        <w:rPr>
          <w:rFonts w:cs="B Mitra" w:hint="cs"/>
          <w:sz w:val="26"/>
          <w:szCs w:val="26"/>
          <w:rtl/>
          <w:lang w:bidi="fa-IR"/>
        </w:rPr>
        <w:t xml:space="preserve"> گوناگون تبدیل</w:t>
      </w:r>
      <w:r w:rsidR="008C5797" w:rsidRPr="00B05F14">
        <w:rPr>
          <w:rFonts w:cs="B Mitra" w:hint="cs"/>
          <w:sz w:val="26"/>
          <w:szCs w:val="26"/>
          <w:rtl/>
          <w:lang w:bidi="fa-IR"/>
        </w:rPr>
        <w:t xml:space="preserve"> شده و </w:t>
      </w:r>
      <w:r w:rsidR="009E67DB" w:rsidRPr="00B05F14">
        <w:rPr>
          <w:rFonts w:cs="B Mitra" w:hint="cs"/>
          <w:sz w:val="26"/>
          <w:szCs w:val="26"/>
          <w:rtl/>
          <w:lang w:bidi="fa-IR"/>
        </w:rPr>
        <w:t xml:space="preserve"> از </w:t>
      </w:r>
      <w:r w:rsidR="00BC71DE" w:rsidRPr="00B05F14">
        <w:rPr>
          <w:rFonts w:cs="B Mitra" w:hint="cs"/>
          <w:sz w:val="26"/>
          <w:szCs w:val="26"/>
          <w:rtl/>
          <w:lang w:bidi="fa-IR"/>
        </w:rPr>
        <w:t xml:space="preserve">جایگاه </w:t>
      </w:r>
      <w:r w:rsidR="009E67DB" w:rsidRPr="00B05F14">
        <w:rPr>
          <w:rFonts w:cs="B Mitra" w:hint="cs"/>
          <w:sz w:val="26"/>
          <w:szCs w:val="26"/>
          <w:rtl/>
          <w:lang w:bidi="fa-IR"/>
        </w:rPr>
        <w:t xml:space="preserve"> یک سرگرمی </w:t>
      </w:r>
      <w:r w:rsidR="00D941BB" w:rsidRPr="00B05F14">
        <w:rPr>
          <w:rFonts w:cs="B Mitra" w:hint="cs"/>
          <w:sz w:val="26"/>
          <w:szCs w:val="26"/>
          <w:rtl/>
          <w:lang w:bidi="fa-IR"/>
        </w:rPr>
        <w:t xml:space="preserve">خارج </w:t>
      </w:r>
      <w:r w:rsidR="009E67DB" w:rsidRPr="00B05F14">
        <w:rPr>
          <w:rFonts w:cs="B Mitra" w:hint="cs"/>
          <w:sz w:val="26"/>
          <w:szCs w:val="26"/>
          <w:rtl/>
          <w:lang w:bidi="fa-IR"/>
        </w:rPr>
        <w:t xml:space="preserve"> و به مرز یک صنعت عظیم و پر سود رسیده ا</w:t>
      </w:r>
      <w:r w:rsidR="00203E76" w:rsidRPr="00B05F14">
        <w:rPr>
          <w:rFonts w:cs="B Mitra" w:hint="cs"/>
          <w:sz w:val="26"/>
          <w:szCs w:val="26"/>
          <w:rtl/>
          <w:lang w:bidi="fa-IR"/>
        </w:rPr>
        <w:t>ند و تبعا، این مهم موجب ایجاد مش</w:t>
      </w:r>
      <w:r w:rsidR="00D941BB" w:rsidRPr="00B05F14">
        <w:rPr>
          <w:rFonts w:cs="B Mitra" w:hint="cs"/>
          <w:sz w:val="26"/>
          <w:szCs w:val="26"/>
          <w:rtl/>
          <w:lang w:bidi="fa-IR"/>
        </w:rPr>
        <w:t xml:space="preserve">اغل </w:t>
      </w:r>
      <w:r w:rsidR="00203E76" w:rsidRPr="00B05F14">
        <w:rPr>
          <w:rFonts w:cs="B Mitra" w:hint="cs"/>
          <w:sz w:val="26"/>
          <w:szCs w:val="26"/>
          <w:rtl/>
          <w:lang w:bidi="fa-IR"/>
        </w:rPr>
        <w:t xml:space="preserve"> بسیار زیاد و گردش اقتصادی شده است. با این وجود، هنوز هم از لحاظ اقتصادی این صنعت به پویایی حداکثری خود، </w:t>
      </w:r>
      <w:r w:rsidR="005D000D" w:rsidRPr="00B05F14">
        <w:rPr>
          <w:rFonts w:cs="B Mitra" w:hint="cs"/>
          <w:sz w:val="26"/>
          <w:szCs w:val="26"/>
          <w:rtl/>
          <w:lang w:bidi="fa-IR"/>
        </w:rPr>
        <w:t>آ</w:t>
      </w:r>
      <w:r w:rsidR="002071A5" w:rsidRPr="00B05F14">
        <w:rPr>
          <w:rFonts w:cs="B Mitra" w:hint="cs"/>
          <w:sz w:val="26"/>
          <w:szCs w:val="26"/>
          <w:rtl/>
          <w:lang w:bidi="fa-IR"/>
        </w:rPr>
        <w:t>نچنان که</w:t>
      </w:r>
      <w:r w:rsidR="00203E76" w:rsidRPr="00B05F14">
        <w:rPr>
          <w:rFonts w:cs="B Mitra" w:hint="cs"/>
          <w:sz w:val="26"/>
          <w:szCs w:val="26"/>
          <w:rtl/>
          <w:lang w:bidi="fa-IR"/>
        </w:rPr>
        <w:t xml:space="preserve"> شایسته آن است نرسیده است. </w:t>
      </w:r>
      <w:r w:rsidR="00EE0F2F" w:rsidRPr="00B05F14">
        <w:rPr>
          <w:rFonts w:cs="B Mitra" w:hint="cs"/>
          <w:sz w:val="26"/>
          <w:szCs w:val="26"/>
          <w:rtl/>
          <w:lang w:bidi="fa-IR"/>
        </w:rPr>
        <w:t>تولید یک بازی کامپیوتری نیازمند تلاشی ست متناسب با انتشار آثار سینمایی</w:t>
      </w:r>
      <w:r w:rsidR="00CA507F" w:rsidRPr="002E70F5">
        <w:rPr>
          <w:rFonts w:asciiTheme="majorBidi" w:hAnsiTheme="majorBidi" w:cs="B Mitra"/>
          <w:sz w:val="20"/>
          <w:szCs w:val="20"/>
          <w:lang w:bidi="fa-IR"/>
        </w:rPr>
        <w:t>[1]</w:t>
      </w:r>
      <w:r w:rsidR="00EE0F2F" w:rsidRPr="00056EE7">
        <w:rPr>
          <w:rFonts w:cs="B Mitra" w:hint="cs"/>
          <w:sz w:val="28"/>
          <w:szCs w:val="28"/>
          <w:rtl/>
          <w:lang w:bidi="fa-IR"/>
        </w:rPr>
        <w:t xml:space="preserve"> </w:t>
      </w:r>
      <w:r w:rsidR="00EE0F2F" w:rsidRPr="00B05F14">
        <w:rPr>
          <w:rFonts w:cs="B Mitra" w:hint="cs"/>
          <w:sz w:val="26"/>
          <w:szCs w:val="26"/>
          <w:rtl/>
          <w:lang w:bidi="fa-IR"/>
        </w:rPr>
        <w:t xml:space="preserve">یا این تفاوت که این آثار از ریسک بسیار بیشتری برخوردارند. پروسه توسعه یک بازی رایانه ای، اگرچه ارزشمند و هیجان انگیز است، با این وجود می تواند تجربه ای طاقت فرسا باشد. اگرچه، </w:t>
      </w:r>
      <w:r w:rsidR="00EE0F2F" w:rsidRPr="00B05F14">
        <w:rPr>
          <w:rFonts w:cs="B Mitra" w:hint="cs"/>
          <w:sz w:val="26"/>
          <w:szCs w:val="26"/>
          <w:rtl/>
          <w:lang w:bidi="fa-IR"/>
        </w:rPr>
        <w:lastRenderedPageBreak/>
        <w:t>توسعه  اغلب بازی های کامپیوتری مدرن، بین یک تا سه سال طول می کشد و حدود بیشتر از ده میلیون دلار هزینه خواهد داشت، فقط چهار درصد از این بازی ها سود آور هستند</w:t>
      </w:r>
      <w:r w:rsidR="00CA507F" w:rsidRPr="002E70F5">
        <w:rPr>
          <w:rFonts w:asciiTheme="majorBidi" w:hAnsiTheme="majorBidi" w:cs="B Mitra"/>
          <w:sz w:val="20"/>
          <w:szCs w:val="20"/>
          <w:lang w:bidi="fa-IR"/>
        </w:rPr>
        <w:t>[2]</w:t>
      </w:r>
      <w:r w:rsidR="00EE0F2F" w:rsidRPr="00056EE7">
        <w:rPr>
          <w:rFonts w:cs="B Mitra" w:hint="cs"/>
          <w:sz w:val="28"/>
          <w:szCs w:val="28"/>
          <w:rtl/>
          <w:lang w:bidi="fa-IR"/>
        </w:rPr>
        <w:t xml:space="preserve">. </w:t>
      </w:r>
      <w:r w:rsidR="00365ACE" w:rsidRPr="00B05F14">
        <w:rPr>
          <w:rFonts w:cs="B Mitra" w:hint="cs"/>
          <w:sz w:val="26"/>
          <w:szCs w:val="26"/>
          <w:rtl/>
          <w:lang w:bidi="fa-IR"/>
        </w:rPr>
        <w:t>بر مبنای یک مطالعه، بر خلاف ظاهر امر که نقض حقوق مرتبط با فیلم ها و موسیقی بسیار زیاد است، نقض آثار بازی های کامپیوتری نیز امروزه رشد چشمگیری داشته است</w:t>
      </w:r>
      <w:r w:rsidR="00CA507F" w:rsidRPr="002E70F5">
        <w:rPr>
          <w:rFonts w:asciiTheme="majorBidi" w:hAnsiTheme="majorBidi" w:cs="B Mitra"/>
          <w:sz w:val="20"/>
          <w:szCs w:val="20"/>
          <w:lang w:bidi="fa-IR"/>
        </w:rPr>
        <w:t>[3]</w:t>
      </w:r>
      <w:r w:rsidR="00365ACE" w:rsidRPr="00056EE7">
        <w:rPr>
          <w:rFonts w:cs="B Mitra" w:hint="cs"/>
          <w:sz w:val="28"/>
          <w:szCs w:val="28"/>
          <w:rtl/>
          <w:lang w:bidi="fa-IR"/>
        </w:rPr>
        <w:t xml:space="preserve">. </w:t>
      </w:r>
      <w:r w:rsidR="00365ACE" w:rsidRPr="00B05F14">
        <w:rPr>
          <w:rFonts w:cs="B Mitra" w:hint="cs"/>
          <w:sz w:val="26"/>
          <w:szCs w:val="26"/>
          <w:rtl/>
          <w:lang w:bidi="fa-IR"/>
        </w:rPr>
        <w:t>نقض حقوق بازی های رایانه ای، می</w:t>
      </w:r>
      <w:r w:rsidR="009E67DB" w:rsidRPr="00B05F14">
        <w:rPr>
          <w:rFonts w:cs="B Mitra" w:hint="cs"/>
          <w:sz w:val="26"/>
          <w:szCs w:val="26"/>
          <w:rtl/>
          <w:lang w:bidi="fa-IR"/>
        </w:rPr>
        <w:t xml:space="preserve"> </w:t>
      </w:r>
      <w:r w:rsidR="00365ACE" w:rsidRPr="00B05F14">
        <w:rPr>
          <w:rFonts w:cs="B Mitra" w:hint="cs"/>
          <w:sz w:val="26"/>
          <w:szCs w:val="26"/>
          <w:rtl/>
          <w:lang w:bidi="fa-IR"/>
        </w:rPr>
        <w:t xml:space="preserve">تواند شکل مخربتری را از نقض حقوق </w:t>
      </w:r>
      <w:r w:rsidR="005A13EA" w:rsidRPr="00B05F14">
        <w:rPr>
          <w:rFonts w:cs="B Mitra" w:hint="cs"/>
          <w:sz w:val="26"/>
          <w:szCs w:val="26"/>
          <w:rtl/>
          <w:lang w:bidi="fa-IR"/>
        </w:rPr>
        <w:t>مولف نسبت به دیگر صنایع مرتبط با سرگ</w:t>
      </w:r>
      <w:r w:rsidR="00D941BB" w:rsidRPr="00B05F14">
        <w:rPr>
          <w:rFonts w:cs="B Mitra" w:hint="cs"/>
          <w:sz w:val="26"/>
          <w:szCs w:val="26"/>
          <w:rtl/>
          <w:lang w:bidi="fa-IR"/>
        </w:rPr>
        <w:t>ر</w:t>
      </w:r>
      <w:r w:rsidR="005A13EA" w:rsidRPr="00B05F14">
        <w:rPr>
          <w:rFonts w:cs="B Mitra" w:hint="cs"/>
          <w:sz w:val="26"/>
          <w:szCs w:val="26"/>
          <w:rtl/>
          <w:lang w:bidi="fa-IR"/>
        </w:rPr>
        <w:t>می ها داشته باشد</w:t>
      </w:r>
      <w:r w:rsidR="009C51B1" w:rsidRPr="002E70F5">
        <w:rPr>
          <w:rFonts w:asciiTheme="majorBidi" w:hAnsiTheme="majorBidi" w:cs="B Mitra"/>
          <w:sz w:val="20"/>
          <w:szCs w:val="20"/>
          <w:lang w:bidi="fa-IR"/>
        </w:rPr>
        <w:t>[4]</w:t>
      </w:r>
      <w:r w:rsidR="005A13EA" w:rsidRPr="00056EE7">
        <w:rPr>
          <w:rFonts w:cs="B Mitra" w:hint="cs"/>
          <w:sz w:val="28"/>
          <w:szCs w:val="28"/>
          <w:rtl/>
          <w:lang w:bidi="fa-IR"/>
        </w:rPr>
        <w:t xml:space="preserve">. </w:t>
      </w:r>
      <w:r w:rsidR="005A13EA" w:rsidRPr="00B05F14">
        <w:rPr>
          <w:rFonts w:cs="B Mitra" w:hint="cs"/>
          <w:sz w:val="26"/>
          <w:szCs w:val="26"/>
          <w:rtl/>
          <w:lang w:bidi="fa-IR"/>
        </w:rPr>
        <w:t>دلیل آن هم اینست که بازی های کامپیوتری به شکل بسیار ساده ای قابل دانلود در اینترنت می باشند. افزون بر موارد فوق، شبکه های اشتراک گذاری ارتباط نقطه به نقطه (نظیر به نظیر)</w:t>
      </w:r>
      <w:r w:rsidR="005A13EA" w:rsidRPr="00056EE7">
        <w:rPr>
          <w:rStyle w:val="FootnoteReference"/>
          <w:rFonts w:cs="B Mitra"/>
          <w:sz w:val="28"/>
          <w:szCs w:val="28"/>
          <w:rtl/>
          <w:lang w:bidi="fa-IR"/>
        </w:rPr>
        <w:footnoteReference w:id="1"/>
      </w:r>
      <w:r w:rsidR="005A13EA" w:rsidRPr="00056EE7">
        <w:rPr>
          <w:rFonts w:cs="B Mitra" w:hint="cs"/>
          <w:sz w:val="28"/>
          <w:szCs w:val="28"/>
          <w:rtl/>
          <w:lang w:bidi="fa-IR"/>
        </w:rPr>
        <w:t xml:space="preserve">، </w:t>
      </w:r>
      <w:r w:rsidR="005A13EA" w:rsidRPr="00B05F14">
        <w:rPr>
          <w:rFonts w:cs="B Mitra" w:hint="cs"/>
          <w:sz w:val="26"/>
          <w:szCs w:val="26"/>
          <w:rtl/>
          <w:lang w:bidi="fa-IR"/>
        </w:rPr>
        <w:t>موجب شده اند تا دانلود بازی های رایانه ای به شکل غیر قابل باوری ساده شوند</w:t>
      </w:r>
      <w:r w:rsidR="009C51B1" w:rsidRPr="002E70F5">
        <w:rPr>
          <w:rFonts w:asciiTheme="majorBidi" w:hAnsiTheme="majorBidi" w:cs="B Mitra"/>
          <w:sz w:val="20"/>
          <w:szCs w:val="20"/>
          <w:lang w:bidi="fa-IR"/>
        </w:rPr>
        <w:t>[5]</w:t>
      </w:r>
      <w:r w:rsidR="005A13EA" w:rsidRPr="00056EE7">
        <w:rPr>
          <w:rFonts w:cs="B Mitra" w:hint="cs"/>
          <w:sz w:val="28"/>
          <w:szCs w:val="28"/>
          <w:rtl/>
          <w:lang w:bidi="fa-IR"/>
        </w:rPr>
        <w:t>.</w:t>
      </w:r>
      <w:r w:rsidR="00203E76" w:rsidRPr="00056EE7">
        <w:rPr>
          <w:rFonts w:cs="B Mitra" w:hint="cs"/>
          <w:sz w:val="28"/>
          <w:szCs w:val="28"/>
          <w:rtl/>
          <w:lang w:bidi="fa-IR"/>
        </w:rPr>
        <w:t xml:space="preserve"> </w:t>
      </w:r>
      <w:r w:rsidR="00203E76" w:rsidRPr="00B05F14">
        <w:rPr>
          <w:rFonts w:cs="B Mitra" w:hint="cs"/>
          <w:sz w:val="26"/>
          <w:szCs w:val="26"/>
          <w:rtl/>
          <w:lang w:bidi="fa-IR"/>
        </w:rPr>
        <w:t>بنابراین، هرچه که این صنعت توسعه ی بیشتری می یابد، شیوه های نفوذ و نقض حقوق توسعه دهندگان نیز بیشتر می شود حال آنکه به نظر می رسد برای مقابله با این چنین رفتار هایی باید متوسل به روشهای مناسبتری شد.</w:t>
      </w:r>
    </w:p>
    <w:p w:rsidR="005A13EA" w:rsidRPr="00B05F14" w:rsidRDefault="007012D5" w:rsidP="002E70F5">
      <w:pPr>
        <w:bidi/>
        <w:spacing w:line="276" w:lineRule="auto"/>
        <w:ind w:left="4"/>
        <w:jc w:val="both"/>
        <w:rPr>
          <w:rFonts w:cs="B Mitra"/>
          <w:sz w:val="26"/>
          <w:szCs w:val="26"/>
          <w:rtl/>
          <w:lang w:bidi="fa-IR"/>
        </w:rPr>
      </w:pPr>
      <w:r w:rsidRPr="00B05F14">
        <w:rPr>
          <w:rFonts w:cs="B Mitra" w:hint="cs"/>
          <w:sz w:val="26"/>
          <w:szCs w:val="26"/>
          <w:rtl/>
          <w:lang w:bidi="fa-IR"/>
        </w:rPr>
        <w:t xml:space="preserve">         </w:t>
      </w:r>
      <w:r w:rsidR="00A62179" w:rsidRPr="00B05F14">
        <w:rPr>
          <w:rFonts w:cs="B Mitra" w:hint="cs"/>
          <w:sz w:val="26"/>
          <w:szCs w:val="26"/>
          <w:rtl/>
          <w:lang w:bidi="fa-IR"/>
        </w:rPr>
        <w:t xml:space="preserve">در کشور ایران نیز علی رغم وجود قانون و آگاهی مراجع قضائی، </w:t>
      </w:r>
      <w:r w:rsidR="00743EF7" w:rsidRPr="00B05F14">
        <w:rPr>
          <w:rFonts w:cs="B Mitra" w:hint="cs"/>
          <w:sz w:val="26"/>
          <w:szCs w:val="26"/>
          <w:rtl/>
          <w:lang w:bidi="fa-IR"/>
        </w:rPr>
        <w:t xml:space="preserve">رشد صنعت بازی های رایانه ای به شکل شایسته ای پویا و سودمند نیست.  این امر می تواند دلایل مختلفی داشته باشد اعم از اینکه نظام حقوق مالکیت فکری در ایران آنطور که باید حساس و سختگیرانه نیست و اینکه نظام بازار نیز به روشهای موثری مجهز نشده است. </w:t>
      </w:r>
      <w:r w:rsidR="005A13EA" w:rsidRPr="00B05F14">
        <w:rPr>
          <w:rFonts w:cs="B Mitra" w:hint="cs"/>
          <w:sz w:val="26"/>
          <w:szCs w:val="26"/>
          <w:rtl/>
          <w:lang w:bidi="fa-IR"/>
        </w:rPr>
        <w:t>بنابر مراتب فوق، سوال اینست که صنعت بازی های رایانه ای در جهت مقابله و جلوگیری از نقض این حقوق، اقدام به اتخاذ کدام تصمیمات و رویه ها نموده است</w:t>
      </w:r>
      <w:r w:rsidR="00945FA6" w:rsidRPr="00B05F14">
        <w:rPr>
          <w:rFonts w:cs="B Mitra" w:hint="cs"/>
          <w:sz w:val="26"/>
          <w:szCs w:val="26"/>
          <w:rtl/>
          <w:lang w:bidi="fa-IR"/>
        </w:rPr>
        <w:t xml:space="preserve"> و کدامیک از این اقدامات، اقداماتی مثبت در جهت توسعه نظام حمایتی از بازی های رایانه ای در ایران می باشد که به تبع آن تولید کنندگان و طراحان این حوزه از چارچوب حمایتی غنی تری برخوردار باشند</w:t>
      </w:r>
      <w:r w:rsidR="00743EF7" w:rsidRPr="00B05F14">
        <w:rPr>
          <w:rFonts w:cs="B Mitra" w:hint="cs"/>
          <w:sz w:val="26"/>
          <w:szCs w:val="26"/>
          <w:rtl/>
          <w:lang w:bidi="fa-IR"/>
        </w:rPr>
        <w:t xml:space="preserve"> و صنعت بازی های رایانه ای به شکلی که کشور ایران شایسته آن است مطرح شود</w:t>
      </w:r>
      <w:r w:rsidR="005A13EA" w:rsidRPr="00B05F14">
        <w:rPr>
          <w:rFonts w:cs="B Mitra" w:hint="cs"/>
          <w:sz w:val="26"/>
          <w:szCs w:val="26"/>
          <w:rtl/>
          <w:lang w:bidi="fa-IR"/>
        </w:rPr>
        <w:t xml:space="preserve">. در ادامه به بررسی دقیق این راهکار ها پرداخته و هر کدام را به صورت </w:t>
      </w:r>
      <w:r w:rsidR="00203E76" w:rsidRPr="00B05F14">
        <w:rPr>
          <w:rFonts w:cs="B Mitra" w:hint="cs"/>
          <w:sz w:val="26"/>
          <w:szCs w:val="26"/>
          <w:rtl/>
          <w:lang w:bidi="fa-IR"/>
        </w:rPr>
        <w:t>جداگانه تحلیل و بررسی می نماییم و بهترین راهکار را جهت اعمال در صنعت بازی های رایانه ای کشور ارائه می دهیم.</w:t>
      </w:r>
    </w:p>
    <w:p w:rsidR="00203E76" w:rsidRPr="00056EE7" w:rsidRDefault="00203E76" w:rsidP="002E70F5">
      <w:pPr>
        <w:bidi/>
        <w:spacing w:line="276" w:lineRule="auto"/>
        <w:ind w:left="4"/>
        <w:jc w:val="both"/>
        <w:rPr>
          <w:rFonts w:cs="B Mitra"/>
          <w:color w:val="444444"/>
          <w:shd w:val="clear" w:color="auto" w:fill="FFFFFF"/>
          <w:rtl/>
        </w:rPr>
      </w:pPr>
    </w:p>
    <w:p w:rsidR="00377DB2" w:rsidRPr="00660EC5" w:rsidRDefault="00495579" w:rsidP="002E70F5">
      <w:pPr>
        <w:pStyle w:val="ListParagraph"/>
        <w:numPr>
          <w:ilvl w:val="0"/>
          <w:numId w:val="1"/>
        </w:numPr>
        <w:bidi/>
        <w:spacing w:line="276" w:lineRule="auto"/>
        <w:ind w:left="4"/>
        <w:rPr>
          <w:rFonts w:cs="B Titr"/>
          <w:b/>
          <w:bCs/>
          <w:sz w:val="24"/>
          <w:szCs w:val="24"/>
          <w:lang w:bidi="fa-IR"/>
        </w:rPr>
      </w:pPr>
      <w:r w:rsidRPr="00660EC5">
        <w:rPr>
          <w:rFonts w:cs="B Titr" w:hint="cs"/>
          <w:b/>
          <w:bCs/>
          <w:sz w:val="24"/>
          <w:szCs w:val="24"/>
          <w:rtl/>
          <w:lang w:bidi="fa-IR"/>
        </w:rPr>
        <w:t>راه کار های قانونی</w:t>
      </w:r>
      <w:r w:rsidR="00EE0F2F" w:rsidRPr="00660EC5">
        <w:rPr>
          <w:rFonts w:cs="B Titr" w:hint="cs"/>
          <w:b/>
          <w:bCs/>
          <w:sz w:val="24"/>
          <w:szCs w:val="24"/>
          <w:rtl/>
          <w:lang w:bidi="fa-IR"/>
        </w:rPr>
        <w:t xml:space="preserve"> : نظام حمایتی حقوق مولف و کپی رایت</w:t>
      </w:r>
    </w:p>
    <w:p w:rsidR="00495579" w:rsidRPr="00B05F14" w:rsidRDefault="00495579" w:rsidP="002E70F5">
      <w:pPr>
        <w:pStyle w:val="ListParagraph"/>
        <w:bidi/>
        <w:spacing w:line="276" w:lineRule="auto"/>
        <w:ind w:left="4"/>
        <w:jc w:val="both"/>
        <w:rPr>
          <w:rFonts w:cs="B Mitra"/>
          <w:sz w:val="26"/>
          <w:szCs w:val="26"/>
          <w:rtl/>
          <w:lang w:bidi="fa-IR"/>
        </w:rPr>
      </w:pPr>
      <w:r w:rsidRPr="00B05F14">
        <w:rPr>
          <w:rFonts w:cs="B Mitra" w:hint="cs"/>
          <w:sz w:val="26"/>
          <w:szCs w:val="26"/>
          <w:rtl/>
          <w:lang w:bidi="fa-IR"/>
        </w:rPr>
        <w:t>در نظام حقوقی ایالت متحده، چنانچه چه شخصی نسخه ای از یک بازی کامپیوتری را بدون اجازه مالک یا صاحب اثر بدست آورد، مرتکب نقض حقوق صاحب اثر شده است(بند ج شق اول بخش الف ماده 506  قانون کپی رایت ایالات متحده</w:t>
      </w:r>
      <w:r w:rsidRPr="002E70F5">
        <w:rPr>
          <w:rFonts w:cs="B Mitra"/>
          <w:sz w:val="26"/>
          <w:szCs w:val="26"/>
          <w:vertAlign w:val="superscript"/>
          <w:rtl/>
        </w:rPr>
        <w:footnoteReference w:id="2"/>
      </w:r>
      <w:r w:rsidRPr="00B05F14">
        <w:rPr>
          <w:rFonts w:cs="B Mitra" w:hint="cs"/>
          <w:sz w:val="26"/>
          <w:szCs w:val="26"/>
          <w:rtl/>
          <w:lang w:bidi="fa-IR"/>
        </w:rPr>
        <w:t xml:space="preserve">) و هم واجد مسئولیت های مدنی و کیفری خواهد بود. در نظام حقوقی ایران نیز،  </w:t>
      </w:r>
      <w:r w:rsidRPr="00B05F14">
        <w:rPr>
          <w:rFonts w:cs="B Mitra"/>
          <w:sz w:val="26"/>
          <w:szCs w:val="26"/>
          <w:rtl/>
          <w:lang w:bidi="fa-IR"/>
        </w:rPr>
        <w:t>قانون حمایت حقوق مؤلفان و مصنفان و هنرمندا</w:t>
      </w:r>
      <w:r w:rsidRPr="00B05F14">
        <w:rPr>
          <w:rFonts w:cs="B Mitra" w:hint="cs"/>
          <w:sz w:val="26"/>
          <w:szCs w:val="26"/>
          <w:rtl/>
          <w:lang w:bidi="fa-IR"/>
        </w:rPr>
        <w:t xml:space="preserve">ن، به صراحت حقوق پدیدآورنده را شامل حق انحصاری نشر و پخش و عرضه و اجرای اثر و حق بهره‌برداری مادی و معنوی از نام و اثر او می داند(ماده 3). همچنین، ضمانت اجرای کیفری در صورتی که شخص، تمام یا قسمتی از اثر دیگری را که مورد حمایت این قانون است به نام خود یا به نام پدیدآورنده بدون اجازه او و یا عالماً عامداً به‌نام شخص دیگری غیر از پدیدآورنده نشر یا پخش یا عرضه کند، در نظر می گیرد(ماده 23). همچنین، </w:t>
      </w:r>
      <w:r w:rsidRPr="00B05F14">
        <w:rPr>
          <w:rFonts w:cs="B Mitra"/>
          <w:sz w:val="26"/>
          <w:szCs w:val="26"/>
          <w:rtl/>
          <w:lang w:bidi="fa-IR"/>
        </w:rPr>
        <w:t>قانون حمایت از حقوق پدید آورندگان نرم افزارهای رایانه ای</w:t>
      </w:r>
      <w:r w:rsidRPr="00B05F14">
        <w:rPr>
          <w:rFonts w:cs="B Mitra" w:hint="cs"/>
          <w:sz w:val="26"/>
          <w:szCs w:val="26"/>
          <w:rtl/>
          <w:lang w:bidi="fa-IR"/>
        </w:rPr>
        <w:t>، با رویه ای مشابه، حق نشر، عرضه، اجرا و حق بهره برداری مادی و معنوی نرم افزار رایانه‌ای را متعلق به پدید آورنده آن می داند(ماده 1) و در قبا</w:t>
      </w:r>
      <w:r w:rsidR="005D000D" w:rsidRPr="00B05F14">
        <w:rPr>
          <w:rFonts w:cs="B Mitra" w:hint="cs"/>
          <w:sz w:val="26"/>
          <w:szCs w:val="26"/>
          <w:rtl/>
          <w:lang w:bidi="fa-IR"/>
        </w:rPr>
        <w:t>ل نقض حقوق مورد حمایت این قانون</w:t>
      </w:r>
      <w:r w:rsidR="00CF341E" w:rsidRPr="00B05F14">
        <w:rPr>
          <w:rFonts w:cs="B Mitra" w:hint="cs"/>
          <w:sz w:val="26"/>
          <w:szCs w:val="26"/>
          <w:rtl/>
          <w:lang w:bidi="fa-IR"/>
        </w:rPr>
        <w:t xml:space="preserve">، </w:t>
      </w:r>
      <w:r w:rsidRPr="00B05F14">
        <w:rPr>
          <w:rFonts w:cs="B Mitra" w:hint="cs"/>
          <w:sz w:val="26"/>
          <w:szCs w:val="26"/>
          <w:rtl/>
          <w:lang w:bidi="fa-IR"/>
        </w:rPr>
        <w:lastRenderedPageBreak/>
        <w:t>علاوه بر جبران خسارت، ضمانت اجرای کیفری در نظر می گیرد(‌ماده 13). در واقع قانون گذاران با اتخاذ و تاسیس مسئولیت مدنی(جبران خسارت) و مسئولیت کیفری(اعمال مجازات) اقدام به ایجاد موانعی در نقض حقوق صاحبین آثار بازی های رایانه ای نموده است.</w:t>
      </w:r>
    </w:p>
    <w:p w:rsidR="00945FA6" w:rsidRDefault="00945FA6" w:rsidP="002E70F5">
      <w:pPr>
        <w:pStyle w:val="ListParagraph"/>
        <w:bidi/>
        <w:spacing w:line="276" w:lineRule="auto"/>
        <w:ind w:left="4"/>
        <w:rPr>
          <w:rFonts w:cs="B Nazanin"/>
          <w:b/>
          <w:bCs/>
          <w:sz w:val="24"/>
          <w:szCs w:val="24"/>
          <w:rtl/>
          <w:lang w:bidi="fa-IR"/>
        </w:rPr>
      </w:pPr>
    </w:p>
    <w:p w:rsidR="005A13EA" w:rsidRPr="00660EC5" w:rsidRDefault="005A13EA" w:rsidP="002E70F5">
      <w:pPr>
        <w:pStyle w:val="ListParagraph"/>
        <w:numPr>
          <w:ilvl w:val="0"/>
          <w:numId w:val="1"/>
        </w:numPr>
        <w:bidi/>
        <w:spacing w:line="276" w:lineRule="auto"/>
        <w:ind w:left="4"/>
        <w:rPr>
          <w:rFonts w:cs="B Titr"/>
          <w:b/>
          <w:bCs/>
          <w:sz w:val="24"/>
          <w:szCs w:val="24"/>
          <w:lang w:bidi="fa-IR"/>
        </w:rPr>
      </w:pPr>
      <w:r w:rsidRPr="00660EC5">
        <w:rPr>
          <w:rFonts w:cs="B Titr" w:hint="cs"/>
          <w:b/>
          <w:bCs/>
          <w:sz w:val="24"/>
          <w:szCs w:val="24"/>
          <w:rtl/>
          <w:lang w:bidi="fa-IR"/>
        </w:rPr>
        <w:t>مدیریت حقوق دیجیتال</w:t>
      </w:r>
    </w:p>
    <w:p w:rsidR="008C2361" w:rsidRDefault="0023025A" w:rsidP="002E70F5">
      <w:pPr>
        <w:bidi/>
        <w:spacing w:line="276" w:lineRule="auto"/>
        <w:ind w:left="4"/>
        <w:jc w:val="both"/>
        <w:rPr>
          <w:rFonts w:cs="B Mitra"/>
          <w:sz w:val="28"/>
          <w:szCs w:val="28"/>
          <w:rtl/>
          <w:lang w:bidi="fa-IR"/>
        </w:rPr>
      </w:pPr>
      <w:r w:rsidRPr="00B05F14">
        <w:rPr>
          <w:rFonts w:cs="B Mitra" w:hint="cs"/>
          <w:sz w:val="26"/>
          <w:szCs w:val="26"/>
          <w:rtl/>
          <w:lang w:bidi="fa-IR"/>
        </w:rPr>
        <w:t xml:space="preserve">صنعت بازی های رایانه ای رفتارهای مختلفی را در قبال نقض حقوق در نظر گرفته است از جمله </w:t>
      </w:r>
      <w:r w:rsidR="00D448B7" w:rsidRPr="00B05F14">
        <w:rPr>
          <w:rFonts w:cs="B Mitra" w:hint="cs"/>
          <w:sz w:val="26"/>
          <w:szCs w:val="26"/>
          <w:rtl/>
          <w:lang w:bidi="fa-IR"/>
        </w:rPr>
        <w:t xml:space="preserve">روشهای </w:t>
      </w:r>
      <w:r w:rsidRPr="00B05F14">
        <w:rPr>
          <w:rFonts w:cs="B Mitra" w:hint="cs"/>
          <w:sz w:val="26"/>
          <w:szCs w:val="26"/>
          <w:rtl/>
          <w:lang w:bidi="fa-IR"/>
        </w:rPr>
        <w:t xml:space="preserve"> سنتی که دیگر صنایع با موارد مشترک، در قبال چنین نقض های اتخاذ نموده اند</w:t>
      </w:r>
      <w:r w:rsidR="009C51B1" w:rsidRPr="002E70F5">
        <w:rPr>
          <w:rFonts w:asciiTheme="majorBidi" w:hAnsiTheme="majorBidi" w:cs="B Mitra"/>
          <w:sz w:val="20"/>
          <w:szCs w:val="20"/>
          <w:lang w:bidi="fa-IR"/>
        </w:rPr>
        <w:t>[6]</w:t>
      </w:r>
      <w:r w:rsidRPr="00B05F14">
        <w:rPr>
          <w:rFonts w:cs="B Mitra" w:hint="cs"/>
          <w:sz w:val="26"/>
          <w:szCs w:val="26"/>
          <w:rtl/>
          <w:lang w:bidi="fa-IR"/>
        </w:rPr>
        <w:t>. یکی از این مسیرهای سنتی، مدیریت حقوق دیجیتال</w:t>
      </w:r>
      <w:r w:rsidRPr="00056EE7">
        <w:rPr>
          <w:rStyle w:val="FootnoteReference"/>
          <w:rFonts w:cs="B Mitra"/>
          <w:sz w:val="28"/>
          <w:szCs w:val="28"/>
          <w:rtl/>
          <w:lang w:bidi="fa-IR"/>
        </w:rPr>
        <w:footnoteReference w:id="3"/>
      </w:r>
      <w:r w:rsidRPr="00056EE7">
        <w:rPr>
          <w:rFonts w:cs="B Mitra" w:hint="cs"/>
          <w:sz w:val="28"/>
          <w:szCs w:val="28"/>
          <w:rtl/>
          <w:lang w:bidi="fa-IR"/>
        </w:rPr>
        <w:t xml:space="preserve"> </w:t>
      </w:r>
      <w:r w:rsidRPr="00B05F14">
        <w:rPr>
          <w:rFonts w:cs="B Mitra" w:hint="cs"/>
          <w:sz w:val="26"/>
          <w:szCs w:val="26"/>
          <w:rtl/>
          <w:lang w:bidi="fa-IR"/>
        </w:rPr>
        <w:t>است. این مکانسیم ها، انواع خاصی از دسترسی ها، استفاده ها از این آثار مشمول حقوق مولف، داده و باقی را ممنوع می نماید</w:t>
      </w:r>
      <w:r w:rsidR="009C51B1" w:rsidRPr="002E70F5">
        <w:rPr>
          <w:rFonts w:asciiTheme="majorBidi" w:hAnsiTheme="majorBidi" w:cs="B Mitra"/>
          <w:sz w:val="20"/>
          <w:szCs w:val="20"/>
          <w:lang w:bidi="fa-IR"/>
        </w:rPr>
        <w:t>[7]</w:t>
      </w:r>
      <w:r w:rsidRPr="00056EE7">
        <w:rPr>
          <w:rFonts w:cs="B Mitra" w:hint="cs"/>
          <w:sz w:val="28"/>
          <w:szCs w:val="28"/>
          <w:rtl/>
          <w:lang w:bidi="fa-IR"/>
        </w:rPr>
        <w:t xml:space="preserve">. </w:t>
      </w:r>
      <w:r w:rsidRPr="00B05F14">
        <w:rPr>
          <w:rFonts w:cs="B Mitra" w:hint="cs"/>
          <w:sz w:val="26"/>
          <w:szCs w:val="26"/>
          <w:rtl/>
          <w:lang w:bidi="fa-IR"/>
        </w:rPr>
        <w:t xml:space="preserve">هدف مدیریت حقوق دیجیتال، در یک بازی کامپیوتری نقض شده، </w:t>
      </w:r>
      <w:r w:rsidR="007A627E" w:rsidRPr="00B05F14">
        <w:rPr>
          <w:rFonts w:cs="B Mitra" w:hint="cs"/>
          <w:sz w:val="26"/>
          <w:szCs w:val="26"/>
          <w:rtl/>
          <w:lang w:bidi="fa-IR"/>
        </w:rPr>
        <w:t>ممنوع سازی استفاده از آن توسط ارسال اعلان به صاحب اثر آن خواهد بود</w:t>
      </w:r>
      <w:r w:rsidR="001E0B26" w:rsidRPr="002E70F5">
        <w:rPr>
          <w:rFonts w:asciiTheme="majorBidi" w:hAnsiTheme="majorBidi" w:cs="B Mitra"/>
          <w:sz w:val="20"/>
          <w:szCs w:val="20"/>
          <w:lang w:bidi="fa-IR"/>
        </w:rPr>
        <w:t>[8]</w:t>
      </w:r>
      <w:r w:rsidR="007A627E" w:rsidRPr="00B05F14">
        <w:rPr>
          <w:rFonts w:cs="B Mitra" w:hint="cs"/>
          <w:sz w:val="26"/>
          <w:szCs w:val="26"/>
          <w:rtl/>
          <w:lang w:bidi="fa-IR"/>
        </w:rPr>
        <w:t>. برخی ممکن است است ادعا نمایند که این روش، نه تنها قادر به جلوگیری از نقض بازی های کامپیوتری نبوده است، بلکه حتی، روش محبوبی نیز در این صنعت نبوده است</w:t>
      </w:r>
      <w:r w:rsidR="001E0B26" w:rsidRPr="002E70F5">
        <w:rPr>
          <w:rFonts w:asciiTheme="majorBidi" w:hAnsiTheme="majorBidi" w:cs="B Mitra"/>
          <w:sz w:val="20"/>
          <w:szCs w:val="20"/>
          <w:lang w:bidi="fa-IR"/>
        </w:rPr>
        <w:t>[9]</w:t>
      </w:r>
      <w:r w:rsidR="007A627E" w:rsidRPr="00056EE7">
        <w:rPr>
          <w:rFonts w:cs="B Mitra" w:hint="cs"/>
          <w:sz w:val="28"/>
          <w:szCs w:val="28"/>
          <w:rtl/>
          <w:lang w:bidi="fa-IR"/>
        </w:rPr>
        <w:t xml:space="preserve">. </w:t>
      </w:r>
      <w:r w:rsidR="007A627E" w:rsidRPr="00B05F14">
        <w:rPr>
          <w:rFonts w:cs="B Mitra" w:hint="cs"/>
          <w:sz w:val="26"/>
          <w:szCs w:val="26"/>
          <w:rtl/>
          <w:lang w:bidi="fa-IR"/>
        </w:rPr>
        <w:t>معهذا، جامعه بازی های رایانه ای، پاسخ مناسب تری به نوعی از این نوع مدیریت دیجیتال  با عنوان مدیریت درونی حقوق دیجیتال</w:t>
      </w:r>
      <w:r w:rsidR="007A627E" w:rsidRPr="00056EE7">
        <w:rPr>
          <w:rStyle w:val="FootnoteReference"/>
          <w:rFonts w:cs="B Mitra"/>
          <w:sz w:val="28"/>
          <w:szCs w:val="28"/>
          <w:rtl/>
          <w:lang w:bidi="fa-IR"/>
        </w:rPr>
        <w:footnoteReference w:id="4"/>
      </w:r>
      <w:r w:rsidR="007A627E" w:rsidRPr="00056EE7">
        <w:rPr>
          <w:rFonts w:cs="B Mitra" w:hint="cs"/>
          <w:sz w:val="28"/>
          <w:szCs w:val="28"/>
          <w:rtl/>
          <w:lang w:bidi="fa-IR"/>
        </w:rPr>
        <w:t xml:space="preserve"> </w:t>
      </w:r>
      <w:r w:rsidR="007A627E" w:rsidRPr="00B05F14">
        <w:rPr>
          <w:rFonts w:cs="B Mitra" w:hint="cs"/>
          <w:sz w:val="26"/>
          <w:szCs w:val="26"/>
          <w:rtl/>
          <w:lang w:bidi="fa-IR"/>
        </w:rPr>
        <w:t>داده است. در این نوع روش، بازی رایانه ای کلا غیر قابل اجرا خواهد شد</w:t>
      </w:r>
      <w:r w:rsidR="004A7C9C" w:rsidRPr="002E70F5">
        <w:rPr>
          <w:rFonts w:asciiTheme="majorBidi" w:hAnsiTheme="majorBidi" w:cs="B Mitra"/>
          <w:sz w:val="20"/>
          <w:szCs w:val="20"/>
          <w:lang w:bidi="fa-IR"/>
        </w:rPr>
        <w:t>[10]</w:t>
      </w:r>
      <w:r w:rsidR="007A627E" w:rsidRPr="00056EE7">
        <w:rPr>
          <w:rFonts w:cs="B Mitra" w:hint="cs"/>
          <w:sz w:val="28"/>
          <w:szCs w:val="28"/>
          <w:rtl/>
          <w:lang w:bidi="fa-IR"/>
        </w:rPr>
        <w:t>.</w:t>
      </w:r>
      <w:r w:rsidR="004F0306" w:rsidRPr="00056EE7">
        <w:rPr>
          <w:rFonts w:cs="B Mitra" w:hint="cs"/>
          <w:sz w:val="28"/>
          <w:szCs w:val="28"/>
          <w:rtl/>
          <w:lang w:bidi="fa-IR"/>
        </w:rPr>
        <w:t xml:space="preserve"> </w:t>
      </w:r>
      <w:r w:rsidR="004F0306" w:rsidRPr="00B05F14">
        <w:rPr>
          <w:rFonts w:cs="B Mitra" w:hint="cs"/>
          <w:sz w:val="26"/>
          <w:szCs w:val="26"/>
          <w:rtl/>
          <w:lang w:bidi="fa-IR"/>
        </w:rPr>
        <w:t>شواهدی در دسترس می باشد که این روش مقابله با نقض حقوق، در آینده بسیار پیچیده و سخت برای ناقضین احتمالی آینده خواهد بود.</w:t>
      </w:r>
      <w:r w:rsidR="003E7961" w:rsidRPr="00B05F14">
        <w:rPr>
          <w:rFonts w:cs="B Mitra" w:hint="cs"/>
          <w:sz w:val="26"/>
          <w:szCs w:val="26"/>
          <w:rtl/>
          <w:lang w:bidi="fa-IR"/>
        </w:rPr>
        <w:t xml:space="preserve"> یکی از شناخته شده ترین هکر ها در این صنعت اذعان داشته که، با توجه به توسعه فناوری های رمزگذاری، در آینده هیچ بازی وجود نخواهد داشت</w:t>
      </w:r>
      <w:r w:rsidR="004A7C9C" w:rsidRPr="002E70F5">
        <w:rPr>
          <w:rFonts w:asciiTheme="majorBidi" w:hAnsiTheme="majorBidi" w:cs="B Mitra"/>
          <w:sz w:val="20"/>
          <w:szCs w:val="20"/>
          <w:lang w:bidi="fa-IR"/>
        </w:rPr>
        <w:t>[11]</w:t>
      </w:r>
      <w:r w:rsidR="003E7961" w:rsidRPr="00056EE7">
        <w:rPr>
          <w:rFonts w:cs="B Mitra" w:hint="cs"/>
          <w:sz w:val="28"/>
          <w:szCs w:val="28"/>
          <w:rtl/>
          <w:lang w:bidi="fa-IR"/>
        </w:rPr>
        <w:t>.</w:t>
      </w:r>
    </w:p>
    <w:p w:rsidR="002E70F5" w:rsidRPr="00056EE7" w:rsidRDefault="002E70F5" w:rsidP="002E70F5">
      <w:pPr>
        <w:bidi/>
        <w:spacing w:line="276" w:lineRule="auto"/>
        <w:ind w:left="4"/>
        <w:jc w:val="both"/>
        <w:rPr>
          <w:rFonts w:cs="B Mitra"/>
          <w:sz w:val="28"/>
          <w:szCs w:val="28"/>
          <w:lang w:bidi="fa-IR"/>
        </w:rPr>
      </w:pPr>
    </w:p>
    <w:p w:rsidR="003E7961" w:rsidRPr="00660EC5" w:rsidRDefault="003E7961" w:rsidP="002E70F5">
      <w:pPr>
        <w:pStyle w:val="ListParagraph"/>
        <w:numPr>
          <w:ilvl w:val="0"/>
          <w:numId w:val="1"/>
        </w:numPr>
        <w:bidi/>
        <w:spacing w:line="276" w:lineRule="auto"/>
        <w:ind w:left="4"/>
        <w:rPr>
          <w:rFonts w:cs="B Titr"/>
          <w:b/>
          <w:bCs/>
          <w:sz w:val="24"/>
          <w:szCs w:val="24"/>
          <w:rtl/>
          <w:lang w:bidi="fa-IR"/>
        </w:rPr>
      </w:pPr>
      <w:r w:rsidRPr="00660EC5">
        <w:rPr>
          <w:rFonts w:cs="B Titr" w:hint="cs"/>
          <w:b/>
          <w:bCs/>
          <w:sz w:val="24"/>
          <w:szCs w:val="24"/>
          <w:rtl/>
          <w:lang w:bidi="fa-IR"/>
        </w:rPr>
        <w:t>اکوسیستم کنترل شده</w:t>
      </w:r>
      <w:r w:rsidR="00EE0F2F" w:rsidRPr="00660EC5">
        <w:rPr>
          <w:rStyle w:val="FootnoteReference"/>
          <w:rFonts w:cs="B Titr"/>
          <w:b/>
          <w:bCs/>
          <w:sz w:val="24"/>
          <w:szCs w:val="24"/>
          <w:rtl/>
          <w:lang w:bidi="fa-IR"/>
        </w:rPr>
        <w:footnoteReference w:id="5"/>
      </w:r>
    </w:p>
    <w:p w:rsidR="003E7961" w:rsidRPr="00056EE7" w:rsidRDefault="00786781" w:rsidP="002E70F5">
      <w:pPr>
        <w:bidi/>
        <w:spacing w:line="276" w:lineRule="auto"/>
        <w:ind w:left="4"/>
        <w:jc w:val="both"/>
        <w:rPr>
          <w:rFonts w:cs="B Mitra"/>
          <w:sz w:val="28"/>
          <w:szCs w:val="28"/>
          <w:rtl/>
          <w:lang w:bidi="fa-IR"/>
        </w:rPr>
      </w:pPr>
      <w:r w:rsidRPr="00B05F14">
        <w:rPr>
          <w:rFonts w:cs="B Mitra" w:hint="cs"/>
          <w:sz w:val="26"/>
          <w:szCs w:val="26"/>
          <w:rtl/>
          <w:lang w:bidi="fa-IR"/>
        </w:rPr>
        <w:t>بهترین و محبوبترین نسخه تعمیمی مدیریت حقوق دیجیتال، اکوسیستم کنترل شده مثل یک کنسول بازی های کامپیوتری است. همچنان که بازی های کامپیوتری در درون خود حاوی مدیریت حقوق دیجیتال هستند، بستن اکوسیستم نیز دیگر لایه همین ایده است. سیستم سرگریمی نینتندو</w:t>
      </w:r>
      <w:r w:rsidRPr="00056EE7">
        <w:rPr>
          <w:rStyle w:val="FootnoteReference"/>
          <w:rFonts w:cs="B Mitra"/>
          <w:sz w:val="28"/>
          <w:szCs w:val="28"/>
          <w:rtl/>
          <w:lang w:bidi="fa-IR"/>
        </w:rPr>
        <w:footnoteReference w:id="6"/>
      </w:r>
      <w:r w:rsidRPr="00056EE7">
        <w:rPr>
          <w:rFonts w:cs="B Mitra" w:hint="cs"/>
          <w:sz w:val="28"/>
          <w:szCs w:val="28"/>
          <w:rtl/>
          <w:lang w:bidi="fa-IR"/>
        </w:rPr>
        <w:t xml:space="preserve">، </w:t>
      </w:r>
      <w:r w:rsidRPr="00B05F14">
        <w:rPr>
          <w:rFonts w:cs="B Mitra" w:hint="cs"/>
          <w:sz w:val="26"/>
          <w:szCs w:val="26"/>
          <w:rtl/>
          <w:lang w:bidi="fa-IR"/>
        </w:rPr>
        <w:t>یک سیستم مبتنی بر کارتری</w:t>
      </w:r>
      <w:r w:rsidR="00377DB2" w:rsidRPr="00B05F14">
        <w:rPr>
          <w:rFonts w:cs="B Mitra" w:hint="cs"/>
          <w:sz w:val="26"/>
          <w:szCs w:val="26"/>
          <w:rtl/>
          <w:lang w:bidi="fa-IR"/>
        </w:rPr>
        <w:t>ج را رونمایی نمود که کپی نمودن آ</w:t>
      </w:r>
      <w:r w:rsidRPr="00B05F14">
        <w:rPr>
          <w:rFonts w:cs="B Mitra" w:hint="cs"/>
          <w:sz w:val="26"/>
          <w:szCs w:val="26"/>
          <w:rtl/>
          <w:lang w:bidi="fa-IR"/>
        </w:rPr>
        <w:t>ن از یکی فلاپی دیسک هم سخت تر بود</w:t>
      </w:r>
      <w:r w:rsidR="0074376C" w:rsidRPr="002E70F5">
        <w:rPr>
          <w:rFonts w:asciiTheme="majorBidi" w:hAnsiTheme="majorBidi" w:cs="B Mitra"/>
          <w:sz w:val="20"/>
          <w:szCs w:val="20"/>
          <w:lang w:bidi="fa-IR"/>
        </w:rPr>
        <w:t>[12]</w:t>
      </w:r>
      <w:r w:rsidRPr="00B05F14">
        <w:rPr>
          <w:rFonts w:cs="B Mitra" w:hint="cs"/>
          <w:sz w:val="26"/>
          <w:szCs w:val="26"/>
          <w:rtl/>
          <w:lang w:bidi="fa-IR"/>
        </w:rPr>
        <w:t>. همچنین می توان از مایکروسافت اکس باکس</w:t>
      </w:r>
      <w:r w:rsidRPr="00056EE7">
        <w:rPr>
          <w:rStyle w:val="FootnoteReference"/>
          <w:rFonts w:cs="B Mitra"/>
          <w:sz w:val="28"/>
          <w:szCs w:val="28"/>
          <w:rtl/>
          <w:lang w:bidi="fa-IR"/>
        </w:rPr>
        <w:footnoteReference w:id="7"/>
      </w:r>
      <w:r w:rsidRPr="00056EE7">
        <w:rPr>
          <w:rFonts w:cs="B Mitra" w:hint="cs"/>
          <w:sz w:val="28"/>
          <w:szCs w:val="28"/>
          <w:rtl/>
          <w:lang w:bidi="fa-IR"/>
        </w:rPr>
        <w:t xml:space="preserve"> </w:t>
      </w:r>
      <w:r w:rsidRPr="00B05F14">
        <w:rPr>
          <w:rFonts w:cs="B Mitra" w:hint="cs"/>
          <w:sz w:val="26"/>
          <w:szCs w:val="26"/>
          <w:rtl/>
          <w:lang w:bidi="fa-IR"/>
        </w:rPr>
        <w:t>نیز به عنوان مثال مهمی در این حوزه یاد نمود</w:t>
      </w:r>
      <w:r w:rsidR="0074376C" w:rsidRPr="002E70F5">
        <w:rPr>
          <w:rFonts w:asciiTheme="majorBidi" w:hAnsiTheme="majorBidi" w:cs="B Mitra"/>
          <w:sz w:val="20"/>
          <w:szCs w:val="20"/>
          <w:lang w:bidi="fa-IR"/>
        </w:rPr>
        <w:t>[13]</w:t>
      </w:r>
      <w:r w:rsidRPr="00056EE7">
        <w:rPr>
          <w:rFonts w:cs="B Mitra" w:hint="cs"/>
          <w:sz w:val="28"/>
          <w:szCs w:val="28"/>
          <w:rtl/>
          <w:lang w:bidi="fa-IR"/>
        </w:rPr>
        <w:t>.</w:t>
      </w:r>
      <w:r w:rsidR="00377DB2" w:rsidRPr="00056EE7">
        <w:rPr>
          <w:rFonts w:cs="B Mitra" w:hint="cs"/>
          <w:sz w:val="28"/>
          <w:szCs w:val="28"/>
          <w:rtl/>
          <w:lang w:bidi="fa-IR"/>
        </w:rPr>
        <w:t xml:space="preserve"> </w:t>
      </w:r>
      <w:r w:rsidR="00377DB2" w:rsidRPr="009828C2">
        <w:rPr>
          <w:rFonts w:cs="B Mitra" w:hint="cs"/>
          <w:sz w:val="26"/>
          <w:szCs w:val="26"/>
          <w:rtl/>
          <w:lang w:bidi="fa-IR"/>
        </w:rPr>
        <w:t>با ساخت  این سخت افزار، مایروسافت امیدوار شده است که بتواند هزینه های سرمایه گذاری خود را از فروش بازی ها و خدمات مرتبط با ان جبران نماید که دلیل ان پر خطر بودن این سرمایه گذاری به علت هزینه ی 150 دلاری در هر اکس باکس بوده است</w:t>
      </w:r>
      <w:r w:rsidR="0074376C" w:rsidRPr="002E70F5">
        <w:rPr>
          <w:rFonts w:asciiTheme="majorBidi" w:hAnsiTheme="majorBidi" w:cs="B Mitra"/>
          <w:sz w:val="20"/>
          <w:szCs w:val="20"/>
          <w:lang w:bidi="fa-IR"/>
        </w:rPr>
        <w:t>[14]</w:t>
      </w:r>
      <w:r w:rsidR="00377DB2" w:rsidRPr="00A80607">
        <w:rPr>
          <w:rFonts w:cs="B Nazanin" w:hint="cs"/>
          <w:sz w:val="28"/>
          <w:szCs w:val="28"/>
          <w:rtl/>
          <w:lang w:bidi="fa-IR"/>
        </w:rPr>
        <w:t xml:space="preserve">. </w:t>
      </w:r>
      <w:r w:rsidR="00377DB2" w:rsidRPr="009828C2">
        <w:rPr>
          <w:rFonts w:cs="B Mitra" w:hint="cs"/>
          <w:sz w:val="26"/>
          <w:szCs w:val="26"/>
          <w:rtl/>
          <w:lang w:bidi="fa-IR"/>
        </w:rPr>
        <w:t xml:space="preserve">مایکروسافت، کنترلهای </w:t>
      </w:r>
      <w:r w:rsidR="00377DB2" w:rsidRPr="009828C2">
        <w:rPr>
          <w:rFonts w:cs="B Mitra" w:hint="cs"/>
          <w:sz w:val="26"/>
          <w:szCs w:val="26"/>
          <w:rtl/>
          <w:lang w:bidi="fa-IR"/>
        </w:rPr>
        <w:lastRenderedPageBreak/>
        <w:t>مدیریت حقوق دیجیتال را برای جلوگیری از نقض حقوق در این سخت افزار گنجاند</w:t>
      </w:r>
      <w:r w:rsidR="0074376C" w:rsidRPr="002E70F5">
        <w:rPr>
          <w:rFonts w:asciiTheme="majorBidi" w:hAnsiTheme="majorBidi" w:cs="B Mitra"/>
          <w:sz w:val="20"/>
          <w:szCs w:val="20"/>
          <w:lang w:bidi="fa-IR"/>
        </w:rPr>
        <w:t>[15]</w:t>
      </w:r>
      <w:r w:rsidR="00377DB2" w:rsidRPr="00056EE7">
        <w:rPr>
          <w:rFonts w:cs="B Mitra" w:hint="cs"/>
          <w:sz w:val="28"/>
          <w:szCs w:val="28"/>
          <w:rtl/>
          <w:lang w:bidi="fa-IR"/>
        </w:rPr>
        <w:t xml:space="preserve">. </w:t>
      </w:r>
      <w:r w:rsidR="00377DB2" w:rsidRPr="009828C2">
        <w:rPr>
          <w:rFonts w:cs="B Mitra" w:hint="cs"/>
          <w:sz w:val="26"/>
          <w:szCs w:val="26"/>
          <w:rtl/>
          <w:lang w:bidi="fa-IR"/>
        </w:rPr>
        <w:t>با این وجود، مشابه آنچه که در کامپیوترها اتفاق افتاد، نقض حقوق و دور زدن این روش جلوگیری از نقض(مدیریت حقوق دیجیتال) در اکس باکس هم اتفاق افتاد</w:t>
      </w:r>
      <w:r w:rsidR="003F5F34" w:rsidRPr="002E70F5">
        <w:rPr>
          <w:rFonts w:asciiTheme="majorBidi" w:hAnsiTheme="majorBidi" w:cs="B Mitra"/>
          <w:sz w:val="20"/>
          <w:szCs w:val="20"/>
          <w:lang w:bidi="fa-IR"/>
        </w:rPr>
        <w:t>[16]</w:t>
      </w:r>
      <w:r w:rsidR="00377DB2" w:rsidRPr="00056EE7">
        <w:rPr>
          <w:rFonts w:cs="B Mitra" w:hint="cs"/>
          <w:sz w:val="28"/>
          <w:szCs w:val="28"/>
          <w:rtl/>
          <w:lang w:bidi="fa-IR"/>
        </w:rPr>
        <w:t>.</w:t>
      </w:r>
    </w:p>
    <w:p w:rsidR="00377DB2" w:rsidRPr="00056EE7" w:rsidRDefault="007012D5" w:rsidP="002E70F5">
      <w:pPr>
        <w:bidi/>
        <w:spacing w:line="276" w:lineRule="auto"/>
        <w:ind w:left="4"/>
        <w:jc w:val="both"/>
        <w:rPr>
          <w:rFonts w:cs="B Mitra"/>
          <w:sz w:val="28"/>
          <w:szCs w:val="28"/>
          <w:rtl/>
          <w:lang w:bidi="fa-IR"/>
        </w:rPr>
      </w:pPr>
      <w:r w:rsidRPr="009828C2">
        <w:rPr>
          <w:rFonts w:cs="B Mitra" w:hint="cs"/>
          <w:sz w:val="26"/>
          <w:szCs w:val="26"/>
          <w:rtl/>
          <w:lang w:bidi="fa-IR"/>
        </w:rPr>
        <w:t xml:space="preserve">        </w:t>
      </w:r>
      <w:r w:rsidR="00F83DF1" w:rsidRPr="009828C2">
        <w:rPr>
          <w:rFonts w:cs="B Mitra" w:hint="cs"/>
          <w:sz w:val="26"/>
          <w:szCs w:val="26"/>
          <w:rtl/>
          <w:lang w:bidi="fa-IR"/>
        </w:rPr>
        <w:t>اما همچنان، این موضوع موجب نشد تا مایکروسافت اقدام به تغییر روشهای سنتی ارائه در اخرین نسخه کنسول بازی خود، اکس باکس وان</w:t>
      </w:r>
      <w:r w:rsidR="0028767D" w:rsidRPr="00056EE7">
        <w:rPr>
          <w:rStyle w:val="FootnoteReference"/>
          <w:rFonts w:cs="B Mitra"/>
          <w:sz w:val="28"/>
          <w:szCs w:val="28"/>
          <w:rtl/>
          <w:lang w:bidi="fa-IR"/>
        </w:rPr>
        <w:footnoteReference w:id="8"/>
      </w:r>
      <w:r w:rsidR="00F83DF1" w:rsidRPr="00056EE7">
        <w:rPr>
          <w:rFonts w:cs="B Mitra" w:hint="cs"/>
          <w:sz w:val="28"/>
          <w:szCs w:val="28"/>
          <w:rtl/>
          <w:lang w:bidi="fa-IR"/>
        </w:rPr>
        <w:t xml:space="preserve"> </w:t>
      </w:r>
      <w:r w:rsidR="00F83DF1" w:rsidRPr="009828C2">
        <w:rPr>
          <w:rFonts w:cs="B Mitra" w:hint="cs"/>
          <w:sz w:val="26"/>
          <w:szCs w:val="26"/>
          <w:rtl/>
          <w:lang w:bidi="fa-IR"/>
        </w:rPr>
        <w:t xml:space="preserve">ننماید. ایده اصلی </w:t>
      </w:r>
      <w:r w:rsidR="00945FA6" w:rsidRPr="009828C2">
        <w:rPr>
          <w:rFonts w:cs="B Mitra" w:hint="cs"/>
          <w:sz w:val="26"/>
          <w:szCs w:val="26"/>
          <w:rtl/>
          <w:lang w:bidi="fa-IR"/>
        </w:rPr>
        <w:t>این بود که این دستگاه توسط یک دیسک و لیسانس بازی را انتقال دهد</w:t>
      </w:r>
      <w:r w:rsidR="00F83DF1" w:rsidRPr="009828C2">
        <w:rPr>
          <w:rFonts w:cs="B Mitra" w:hint="cs"/>
          <w:sz w:val="26"/>
          <w:szCs w:val="26"/>
          <w:rtl/>
          <w:lang w:bidi="fa-IR"/>
        </w:rPr>
        <w:t xml:space="preserve"> </w:t>
      </w:r>
      <w:r w:rsidR="00945FA6" w:rsidRPr="009828C2">
        <w:rPr>
          <w:rFonts w:cs="B Mitra" w:hint="cs"/>
          <w:sz w:val="26"/>
          <w:szCs w:val="26"/>
          <w:rtl/>
          <w:lang w:bidi="fa-IR"/>
        </w:rPr>
        <w:t>و تنها قادر به ارائه این لیسانس به مصرف کننده اولیه و اشخاص معین باشد</w:t>
      </w:r>
      <w:r w:rsidR="003F5F34" w:rsidRPr="002E70F5">
        <w:rPr>
          <w:rFonts w:asciiTheme="majorBidi" w:hAnsiTheme="majorBidi" w:cs="B Mitra"/>
          <w:sz w:val="20"/>
          <w:szCs w:val="20"/>
          <w:lang w:bidi="fa-IR"/>
        </w:rPr>
        <w:t>[17]</w:t>
      </w:r>
      <w:r w:rsidR="00945FA6" w:rsidRPr="00056EE7">
        <w:rPr>
          <w:rFonts w:cs="B Mitra" w:hint="cs"/>
          <w:sz w:val="28"/>
          <w:szCs w:val="28"/>
          <w:rtl/>
          <w:lang w:bidi="fa-IR"/>
        </w:rPr>
        <w:t>.</w:t>
      </w:r>
      <w:r w:rsidR="00945FA6" w:rsidRPr="009828C2">
        <w:rPr>
          <w:rFonts w:cs="B Mitra" w:hint="cs"/>
          <w:sz w:val="26"/>
          <w:szCs w:val="26"/>
          <w:rtl/>
          <w:lang w:bidi="fa-IR"/>
        </w:rPr>
        <w:t xml:space="preserve"> به دلیل بازخ</w:t>
      </w:r>
      <w:r w:rsidR="003F5F34" w:rsidRPr="009828C2">
        <w:rPr>
          <w:rFonts w:cs="B Mitra" w:hint="cs"/>
          <w:sz w:val="26"/>
          <w:szCs w:val="26"/>
          <w:rtl/>
          <w:lang w:bidi="fa-IR"/>
        </w:rPr>
        <w:t>و</w:t>
      </w:r>
      <w:r w:rsidR="00945FA6" w:rsidRPr="009828C2">
        <w:rPr>
          <w:rFonts w:cs="B Mitra" w:hint="cs"/>
          <w:sz w:val="26"/>
          <w:szCs w:val="26"/>
          <w:rtl/>
          <w:lang w:bidi="fa-IR"/>
        </w:rPr>
        <w:t>رد بسیار منفی مصرف کنندگان، مایکروسافت این نوع فروش را متوقف و به فروش سنتی بازگشت</w:t>
      </w:r>
      <w:r w:rsidR="0028767D" w:rsidRPr="002E70F5">
        <w:rPr>
          <w:rFonts w:asciiTheme="majorBidi" w:hAnsiTheme="majorBidi" w:cs="B Mitra"/>
          <w:sz w:val="20"/>
          <w:szCs w:val="20"/>
          <w:lang w:bidi="fa-IR"/>
        </w:rPr>
        <w:t>[18]</w:t>
      </w:r>
      <w:r w:rsidR="00945FA6" w:rsidRPr="00056EE7">
        <w:rPr>
          <w:rFonts w:cs="B Mitra" w:hint="cs"/>
          <w:sz w:val="28"/>
          <w:szCs w:val="28"/>
          <w:rtl/>
          <w:lang w:bidi="fa-IR"/>
        </w:rPr>
        <w:t>.</w:t>
      </w:r>
    </w:p>
    <w:p w:rsidR="00945FA6" w:rsidRDefault="007012D5" w:rsidP="002E70F5">
      <w:pPr>
        <w:bidi/>
        <w:spacing w:line="276" w:lineRule="auto"/>
        <w:ind w:left="4"/>
        <w:jc w:val="both"/>
        <w:rPr>
          <w:rFonts w:cs="B Mitra"/>
          <w:sz w:val="28"/>
          <w:szCs w:val="28"/>
          <w:rtl/>
          <w:lang w:bidi="fa-IR"/>
        </w:rPr>
      </w:pPr>
      <w:r w:rsidRPr="009828C2">
        <w:rPr>
          <w:rFonts w:cs="B Mitra" w:hint="cs"/>
          <w:sz w:val="26"/>
          <w:szCs w:val="26"/>
          <w:rtl/>
          <w:lang w:bidi="fa-IR"/>
        </w:rPr>
        <w:t xml:space="preserve">        </w:t>
      </w:r>
      <w:r w:rsidR="00945FA6" w:rsidRPr="009828C2">
        <w:rPr>
          <w:rFonts w:cs="B Mitra" w:hint="cs"/>
          <w:sz w:val="26"/>
          <w:szCs w:val="26"/>
          <w:rtl/>
          <w:lang w:bidi="fa-IR"/>
        </w:rPr>
        <w:t xml:space="preserve">نسخه دیگر اکوسیستم کنترل شده، گوشی های تلفن همراه هوشمند هستند. دارندگان سیستم عامل های اپل، اندروید و ویندوز، تنها قادر به خرید و دانلود از بازارهایی می باشند که اختصاصا برای این سیستم عامل ها تدارک دیده شده است. استفاده از </w:t>
      </w:r>
      <w:r w:rsidR="00434BCC" w:rsidRPr="009828C2">
        <w:rPr>
          <w:rFonts w:cs="B Mitra" w:hint="cs"/>
          <w:sz w:val="26"/>
          <w:szCs w:val="26"/>
          <w:rtl/>
          <w:lang w:bidi="fa-IR"/>
        </w:rPr>
        <w:t xml:space="preserve">این </w:t>
      </w:r>
      <w:r w:rsidR="00945FA6" w:rsidRPr="009828C2">
        <w:rPr>
          <w:rFonts w:cs="B Mitra" w:hint="cs"/>
          <w:sz w:val="26"/>
          <w:szCs w:val="26"/>
          <w:rtl/>
          <w:lang w:bidi="fa-IR"/>
        </w:rPr>
        <w:t>نوع سیستم های کنترل شده در حال رشد است</w:t>
      </w:r>
      <w:r w:rsidR="0028767D" w:rsidRPr="002E70F5">
        <w:rPr>
          <w:rFonts w:asciiTheme="majorBidi" w:hAnsiTheme="majorBidi" w:cs="B Mitra"/>
          <w:sz w:val="20"/>
          <w:szCs w:val="20"/>
          <w:lang w:bidi="fa-IR"/>
        </w:rPr>
        <w:t>[19]</w:t>
      </w:r>
      <w:r w:rsidR="00945FA6" w:rsidRPr="00056EE7">
        <w:rPr>
          <w:rFonts w:cs="B Mitra" w:hint="cs"/>
          <w:sz w:val="28"/>
          <w:szCs w:val="28"/>
          <w:rtl/>
          <w:lang w:bidi="fa-IR"/>
        </w:rPr>
        <w:t>.</w:t>
      </w:r>
    </w:p>
    <w:p w:rsidR="002E70F5" w:rsidRPr="00056EE7" w:rsidRDefault="002E70F5" w:rsidP="002E70F5">
      <w:pPr>
        <w:bidi/>
        <w:spacing w:line="276" w:lineRule="auto"/>
        <w:ind w:left="4"/>
        <w:jc w:val="both"/>
        <w:rPr>
          <w:rFonts w:cs="B Mitra"/>
          <w:sz w:val="28"/>
          <w:szCs w:val="28"/>
          <w:rtl/>
          <w:lang w:bidi="fa-IR"/>
        </w:rPr>
      </w:pPr>
    </w:p>
    <w:p w:rsidR="00945FA6" w:rsidRPr="00660EC5" w:rsidRDefault="00945FA6" w:rsidP="002E70F5">
      <w:pPr>
        <w:pStyle w:val="ListParagraph"/>
        <w:numPr>
          <w:ilvl w:val="0"/>
          <w:numId w:val="1"/>
        </w:numPr>
        <w:bidi/>
        <w:spacing w:line="276" w:lineRule="auto"/>
        <w:ind w:left="4"/>
        <w:rPr>
          <w:rFonts w:cs="B Titr"/>
          <w:b/>
          <w:bCs/>
          <w:sz w:val="24"/>
          <w:szCs w:val="24"/>
          <w:rtl/>
          <w:lang w:bidi="fa-IR"/>
        </w:rPr>
      </w:pPr>
      <w:r w:rsidRPr="00660EC5">
        <w:rPr>
          <w:rFonts w:cs="B Titr" w:hint="cs"/>
          <w:b/>
          <w:bCs/>
          <w:sz w:val="24"/>
          <w:szCs w:val="24"/>
          <w:rtl/>
          <w:lang w:bidi="fa-IR"/>
        </w:rPr>
        <w:t>مدل های قیمت گذاری بازی های رایانه ای</w:t>
      </w:r>
    </w:p>
    <w:p w:rsidR="004E6320" w:rsidRPr="00056EE7" w:rsidRDefault="00945FA6" w:rsidP="002E70F5">
      <w:pPr>
        <w:bidi/>
        <w:spacing w:line="276" w:lineRule="auto"/>
        <w:ind w:left="4"/>
        <w:jc w:val="both"/>
        <w:rPr>
          <w:rFonts w:cs="B Mitra"/>
          <w:sz w:val="28"/>
          <w:szCs w:val="28"/>
          <w:rtl/>
          <w:lang w:bidi="fa-IR"/>
        </w:rPr>
      </w:pPr>
      <w:r w:rsidRPr="009828C2">
        <w:rPr>
          <w:rFonts w:cs="B Mitra" w:hint="cs"/>
          <w:sz w:val="26"/>
          <w:szCs w:val="26"/>
          <w:rtl/>
          <w:lang w:bidi="fa-IR"/>
        </w:rPr>
        <w:t xml:space="preserve">توسعه روز افزون فناوری و </w:t>
      </w:r>
      <w:r w:rsidR="00AE1A53" w:rsidRPr="009828C2">
        <w:rPr>
          <w:rFonts w:cs="B Mitra" w:hint="cs"/>
          <w:sz w:val="26"/>
          <w:szCs w:val="26"/>
          <w:rtl/>
          <w:lang w:bidi="fa-IR"/>
        </w:rPr>
        <w:t xml:space="preserve">قابلیت تطبیق بازی های کامپیوتری، موجب شده است تا این بازی ها از روشهای گوناگونی در بازارها از جمله مدل قیمت نرخ ثابت، حق اشتراک،  قیمت باز و رایگان ارائه شوند. بازی ها با قیمت </w:t>
      </w:r>
      <w:r w:rsidR="00434BCC" w:rsidRPr="009828C2">
        <w:rPr>
          <w:rFonts w:cs="B Mitra" w:hint="cs"/>
          <w:sz w:val="26"/>
          <w:szCs w:val="26"/>
          <w:rtl/>
          <w:lang w:bidi="fa-IR"/>
        </w:rPr>
        <w:t xml:space="preserve">و </w:t>
      </w:r>
      <w:r w:rsidR="00AE1A53" w:rsidRPr="009828C2">
        <w:rPr>
          <w:rFonts w:cs="B Mitra" w:hint="cs"/>
          <w:sz w:val="26"/>
          <w:szCs w:val="26"/>
          <w:rtl/>
          <w:lang w:bidi="fa-IR"/>
        </w:rPr>
        <w:t>نرخ ثابت اصولا در فرو</w:t>
      </w:r>
      <w:r w:rsidR="00427620" w:rsidRPr="009828C2">
        <w:rPr>
          <w:rFonts w:cs="B Mitra" w:hint="cs"/>
          <w:sz w:val="26"/>
          <w:szCs w:val="26"/>
          <w:rtl/>
          <w:lang w:bidi="fa-IR"/>
        </w:rPr>
        <w:t>شگاه های فیزیکی ارائه می شوند.</w:t>
      </w:r>
      <w:r w:rsidR="00AE1A53" w:rsidRPr="009828C2">
        <w:rPr>
          <w:rFonts w:cs="B Mitra" w:hint="cs"/>
          <w:sz w:val="26"/>
          <w:szCs w:val="26"/>
          <w:rtl/>
          <w:lang w:bidi="fa-IR"/>
        </w:rPr>
        <w:t xml:space="preserve"> مدل قیمت ها بر پایه اشتراک، مدل</w:t>
      </w:r>
      <w:r w:rsidR="00434BCC" w:rsidRPr="009828C2">
        <w:rPr>
          <w:rFonts w:cs="B Mitra" w:hint="cs"/>
          <w:sz w:val="26"/>
          <w:szCs w:val="26"/>
          <w:rtl/>
          <w:lang w:bidi="fa-IR"/>
        </w:rPr>
        <w:t>ی</w:t>
      </w:r>
      <w:r w:rsidR="00AE1A53" w:rsidRPr="009828C2">
        <w:rPr>
          <w:rFonts w:cs="B Mitra" w:hint="cs"/>
          <w:sz w:val="26"/>
          <w:szCs w:val="26"/>
          <w:rtl/>
          <w:lang w:bidi="fa-IR"/>
        </w:rPr>
        <w:t xml:space="preserve"> است که توسط بازی های انلاینی همچون ورلد او واردکرفت بسیار محبوب شد</w:t>
      </w:r>
      <w:r w:rsidR="00AE1A53" w:rsidRPr="00056EE7">
        <w:rPr>
          <w:rStyle w:val="FootnoteReference"/>
          <w:rFonts w:cs="B Mitra"/>
          <w:sz w:val="28"/>
          <w:szCs w:val="28"/>
          <w:rtl/>
          <w:lang w:bidi="fa-IR"/>
        </w:rPr>
        <w:footnoteReference w:id="9"/>
      </w:r>
      <w:r w:rsidR="00AE1A53" w:rsidRPr="00056EE7">
        <w:rPr>
          <w:rFonts w:cs="B Mitra" w:hint="cs"/>
          <w:sz w:val="28"/>
          <w:szCs w:val="28"/>
          <w:rtl/>
          <w:lang w:bidi="fa-IR"/>
        </w:rPr>
        <w:t xml:space="preserve">. </w:t>
      </w:r>
      <w:r w:rsidR="008F2D60" w:rsidRPr="009828C2">
        <w:rPr>
          <w:rFonts w:cs="B Mitra" w:hint="cs"/>
          <w:sz w:val="26"/>
          <w:szCs w:val="26"/>
          <w:rtl/>
          <w:lang w:bidi="fa-IR"/>
        </w:rPr>
        <w:t>مدل قیمتی باز بر مبنای اصول بازار موجب جلوگیری از نقض حقوق صاحبین آثار بازی های رایانه ای می شود. ایده ی اصلی در این نوع مدل قیمتی اینست که مصرف کننده گان هرچه میخواهند در ازای حق مولفین پرداخت نمایند</w:t>
      </w:r>
      <w:r w:rsidR="0028767D" w:rsidRPr="002E70F5">
        <w:rPr>
          <w:rFonts w:asciiTheme="majorBidi" w:hAnsiTheme="majorBidi" w:cs="B Mitra"/>
          <w:sz w:val="20"/>
          <w:szCs w:val="20"/>
          <w:lang w:bidi="fa-IR"/>
        </w:rPr>
        <w:t>[20]</w:t>
      </w:r>
      <w:r w:rsidR="008F2D60" w:rsidRPr="009828C2">
        <w:rPr>
          <w:rFonts w:cs="B Mitra" w:hint="cs"/>
          <w:sz w:val="26"/>
          <w:szCs w:val="26"/>
          <w:rtl/>
          <w:lang w:bidi="fa-IR"/>
        </w:rPr>
        <w:t>. مدل های قیمت باز مختلفی وجود دارد که صنعت بازی های رایانه ای از صنایع فیلم و موسیقی وام گرفته است. یکی از محبوب ترین شیوه های قیمت باز، مدل هامبل باندل</w:t>
      </w:r>
      <w:r w:rsidR="008F2D60" w:rsidRPr="002E70F5">
        <w:rPr>
          <w:sz w:val="26"/>
          <w:szCs w:val="26"/>
          <w:vertAlign w:val="superscript"/>
          <w:rtl/>
        </w:rPr>
        <w:footnoteReference w:id="10"/>
      </w:r>
      <w:r w:rsidR="008F2D60" w:rsidRPr="009828C2">
        <w:rPr>
          <w:rFonts w:cs="B Mitra" w:hint="cs"/>
          <w:sz w:val="26"/>
          <w:szCs w:val="26"/>
          <w:rtl/>
          <w:lang w:bidi="fa-IR"/>
        </w:rPr>
        <w:t xml:space="preserve"> می باشد. در این مدل، مصرف کننده اجازه دارد تا هرچه میخواهد در ازای مجموعه ای از بازی ها پرداخت نموده و بخشی از پرداخت ها به امور خیریه اختصاص می یابد</w:t>
      </w:r>
      <w:r w:rsidR="0028767D" w:rsidRPr="002E70F5">
        <w:rPr>
          <w:rFonts w:asciiTheme="majorBidi" w:hAnsiTheme="majorBidi" w:cs="B Mitra"/>
          <w:sz w:val="20"/>
          <w:szCs w:val="20"/>
          <w:lang w:bidi="fa-IR"/>
        </w:rPr>
        <w:t>[21]</w:t>
      </w:r>
      <w:r w:rsidR="008F2D60" w:rsidRPr="00056EE7">
        <w:rPr>
          <w:rFonts w:cs="B Mitra" w:hint="cs"/>
          <w:sz w:val="28"/>
          <w:szCs w:val="28"/>
          <w:rtl/>
          <w:lang w:bidi="fa-IR"/>
        </w:rPr>
        <w:t xml:space="preserve">. </w:t>
      </w:r>
      <w:r w:rsidR="008F2D60" w:rsidRPr="009828C2">
        <w:rPr>
          <w:rFonts w:cs="B Mitra" w:hint="cs"/>
          <w:sz w:val="26"/>
          <w:szCs w:val="26"/>
          <w:rtl/>
          <w:lang w:bidi="fa-IR"/>
        </w:rPr>
        <w:t xml:space="preserve">اگرچه برخی از تحلیلگران، این روش را روشی موفق یافته اند، این روش همچنان در ارتباط با نقض حقوق مشکلاتی دارد. به نظر می رسد، قیمت برخی بازی های کامپیوتری هیچ اهمیتی نداشته و برخی از افراد در هر صورت به دنبال نقض حقوق خواهند </w:t>
      </w:r>
      <w:r w:rsidR="005007AB" w:rsidRPr="009828C2">
        <w:rPr>
          <w:rFonts w:cs="B Mitra" w:hint="cs"/>
          <w:sz w:val="26"/>
          <w:szCs w:val="26"/>
          <w:rtl/>
          <w:lang w:bidi="fa-IR"/>
        </w:rPr>
        <w:t>ر</w:t>
      </w:r>
      <w:r w:rsidR="008F2D60" w:rsidRPr="009828C2">
        <w:rPr>
          <w:rFonts w:cs="B Mitra" w:hint="cs"/>
          <w:sz w:val="26"/>
          <w:szCs w:val="26"/>
          <w:rtl/>
          <w:lang w:bidi="fa-IR"/>
        </w:rPr>
        <w:t>فت</w:t>
      </w:r>
      <w:r w:rsidR="0028767D" w:rsidRPr="002E70F5">
        <w:rPr>
          <w:rFonts w:asciiTheme="majorBidi" w:hAnsiTheme="majorBidi" w:cs="B Mitra"/>
          <w:sz w:val="20"/>
          <w:szCs w:val="20"/>
          <w:lang w:bidi="fa-IR"/>
        </w:rPr>
        <w:t>[22]</w:t>
      </w:r>
      <w:r w:rsidR="008F2D60" w:rsidRPr="00056EE7">
        <w:rPr>
          <w:rFonts w:cs="B Mitra" w:hint="cs"/>
          <w:sz w:val="28"/>
          <w:szCs w:val="28"/>
          <w:rtl/>
          <w:lang w:bidi="fa-IR"/>
        </w:rPr>
        <w:t>.</w:t>
      </w:r>
      <w:r w:rsidR="005007AB" w:rsidRPr="00056EE7">
        <w:rPr>
          <w:rFonts w:cs="B Mitra" w:hint="cs"/>
          <w:sz w:val="28"/>
          <w:szCs w:val="28"/>
          <w:rtl/>
          <w:lang w:bidi="fa-IR"/>
        </w:rPr>
        <w:t xml:space="preserve"> </w:t>
      </w:r>
    </w:p>
    <w:p w:rsidR="004E6320" w:rsidRPr="00056EE7" w:rsidRDefault="007012D5" w:rsidP="002E70F5">
      <w:pPr>
        <w:bidi/>
        <w:spacing w:line="276" w:lineRule="auto"/>
        <w:ind w:left="4"/>
        <w:jc w:val="both"/>
        <w:rPr>
          <w:rFonts w:cs="B Mitra"/>
          <w:sz w:val="28"/>
          <w:szCs w:val="28"/>
          <w:rtl/>
          <w:lang w:bidi="fa-IR"/>
        </w:rPr>
      </w:pPr>
      <w:r w:rsidRPr="009828C2">
        <w:rPr>
          <w:rFonts w:cs="B Mitra" w:hint="cs"/>
          <w:sz w:val="26"/>
          <w:szCs w:val="26"/>
          <w:rtl/>
          <w:lang w:bidi="fa-IR"/>
        </w:rPr>
        <w:t xml:space="preserve">      </w:t>
      </w:r>
      <w:r w:rsidR="004E6320" w:rsidRPr="009828C2">
        <w:rPr>
          <w:rFonts w:cs="B Mitra" w:hint="cs"/>
          <w:sz w:val="26"/>
          <w:szCs w:val="26"/>
          <w:rtl/>
          <w:lang w:bidi="fa-IR"/>
        </w:rPr>
        <w:t>در دنیای واقعی، مصرف کنندگان، امکان دانلود بازی را از اکوسیستم بسته یا باز دارند.اکس باکس، ایفون و فیس بوک، مثال های از یک اکوسیستم بسته</w:t>
      </w:r>
      <w:r w:rsidR="009400C1" w:rsidRPr="009828C2">
        <w:rPr>
          <w:rFonts w:cs="B Mitra" w:hint="cs"/>
          <w:sz w:val="26"/>
          <w:szCs w:val="26"/>
          <w:rtl/>
          <w:lang w:bidi="fa-IR"/>
        </w:rPr>
        <w:t xml:space="preserve"> و کامپیوتر های شخصی یک مثال از اکوسیستم باز می باشند</w:t>
      </w:r>
      <w:r w:rsidR="0028767D" w:rsidRPr="002E70F5">
        <w:rPr>
          <w:rFonts w:asciiTheme="majorBidi" w:hAnsiTheme="majorBidi" w:cs="B Mitra"/>
          <w:sz w:val="20"/>
          <w:szCs w:val="20"/>
          <w:lang w:bidi="fa-IR"/>
        </w:rPr>
        <w:t>[23]</w:t>
      </w:r>
      <w:r w:rsidR="009400C1" w:rsidRPr="00056EE7">
        <w:rPr>
          <w:rFonts w:cs="B Mitra" w:hint="cs"/>
          <w:sz w:val="28"/>
          <w:szCs w:val="28"/>
          <w:rtl/>
          <w:lang w:bidi="fa-IR"/>
        </w:rPr>
        <w:t xml:space="preserve">. </w:t>
      </w:r>
      <w:r w:rsidR="009400C1" w:rsidRPr="009828C2">
        <w:rPr>
          <w:rFonts w:cs="B Mitra" w:hint="cs"/>
          <w:sz w:val="26"/>
          <w:szCs w:val="26"/>
          <w:rtl/>
          <w:lang w:bidi="fa-IR"/>
        </w:rPr>
        <w:t>یکی از دلایل شروع نقض بین المللی حقوق، شروع مدل قیمت رایگان در صنعت بازی های رایانه ای بوده است</w:t>
      </w:r>
      <w:r w:rsidR="0058130B" w:rsidRPr="0073696C">
        <w:rPr>
          <w:rFonts w:asciiTheme="majorBidi" w:hAnsiTheme="majorBidi" w:cs="B Mitra"/>
          <w:sz w:val="20"/>
          <w:szCs w:val="20"/>
          <w:lang w:bidi="fa-IR"/>
        </w:rPr>
        <w:t>[24]</w:t>
      </w:r>
      <w:r w:rsidR="009400C1" w:rsidRPr="00056EE7">
        <w:rPr>
          <w:rFonts w:cs="B Mitra" w:hint="cs"/>
          <w:sz w:val="28"/>
          <w:szCs w:val="28"/>
          <w:rtl/>
          <w:lang w:bidi="fa-IR"/>
        </w:rPr>
        <w:t xml:space="preserve">. </w:t>
      </w:r>
      <w:r w:rsidR="009400C1" w:rsidRPr="009828C2">
        <w:rPr>
          <w:rFonts w:cs="B Mitra" w:hint="cs"/>
          <w:sz w:val="26"/>
          <w:szCs w:val="26"/>
          <w:rtl/>
          <w:lang w:bidi="fa-IR"/>
        </w:rPr>
        <w:t>بازی ها با مدل قیمت رایگان، اصولا از گرافی</w:t>
      </w:r>
      <w:r w:rsidR="003500D1" w:rsidRPr="009828C2">
        <w:rPr>
          <w:rFonts w:cs="B Mitra" w:hint="cs"/>
          <w:sz w:val="26"/>
          <w:szCs w:val="26"/>
          <w:rtl/>
          <w:lang w:bidi="fa-IR"/>
        </w:rPr>
        <w:t>ک</w:t>
      </w:r>
      <w:r w:rsidR="009400C1" w:rsidRPr="009828C2">
        <w:rPr>
          <w:rFonts w:cs="B Mitra" w:hint="cs"/>
          <w:sz w:val="26"/>
          <w:szCs w:val="26"/>
          <w:rtl/>
          <w:lang w:bidi="fa-IR"/>
        </w:rPr>
        <w:t xml:space="preserve"> قدیمی </w:t>
      </w:r>
      <w:r w:rsidR="009400C1" w:rsidRPr="009828C2">
        <w:rPr>
          <w:rFonts w:cs="B Mitra" w:hint="cs"/>
          <w:sz w:val="26"/>
          <w:szCs w:val="26"/>
          <w:rtl/>
          <w:lang w:bidi="fa-IR"/>
        </w:rPr>
        <w:lastRenderedPageBreak/>
        <w:t>تر و پایین تر برای کاهش قیمت تولید استفاده می کنند</w:t>
      </w:r>
      <w:r w:rsidR="0058130B" w:rsidRPr="0073696C">
        <w:rPr>
          <w:rFonts w:asciiTheme="majorBidi" w:hAnsiTheme="majorBidi" w:cs="B Mitra"/>
          <w:sz w:val="20"/>
          <w:szCs w:val="20"/>
          <w:lang w:bidi="fa-IR"/>
        </w:rPr>
        <w:t>[25]</w:t>
      </w:r>
      <w:r w:rsidR="009400C1" w:rsidRPr="00056EE7">
        <w:rPr>
          <w:rFonts w:cs="B Mitra" w:hint="cs"/>
          <w:sz w:val="28"/>
          <w:szCs w:val="28"/>
          <w:rtl/>
          <w:lang w:bidi="fa-IR"/>
        </w:rPr>
        <w:t>.</w:t>
      </w:r>
      <w:r w:rsidR="000C2857" w:rsidRPr="00056EE7">
        <w:rPr>
          <w:rFonts w:cs="B Mitra" w:hint="cs"/>
          <w:sz w:val="28"/>
          <w:szCs w:val="28"/>
          <w:rtl/>
          <w:lang w:bidi="fa-IR"/>
        </w:rPr>
        <w:t xml:space="preserve"> </w:t>
      </w:r>
      <w:r w:rsidR="000C2857" w:rsidRPr="009828C2">
        <w:rPr>
          <w:rFonts w:cs="B Mitra" w:hint="cs"/>
          <w:sz w:val="26"/>
          <w:szCs w:val="26"/>
          <w:rtl/>
          <w:lang w:bidi="fa-IR"/>
        </w:rPr>
        <w:t>دلیل مای</w:t>
      </w:r>
      <w:r w:rsidR="003500D1" w:rsidRPr="009828C2">
        <w:rPr>
          <w:rFonts w:cs="B Mitra" w:hint="cs"/>
          <w:sz w:val="26"/>
          <w:szCs w:val="26"/>
          <w:rtl/>
          <w:lang w:bidi="fa-IR"/>
        </w:rPr>
        <w:t>ک</w:t>
      </w:r>
      <w:r w:rsidR="000C2857" w:rsidRPr="009828C2">
        <w:rPr>
          <w:rFonts w:cs="B Mitra" w:hint="cs"/>
          <w:sz w:val="26"/>
          <w:szCs w:val="26"/>
          <w:rtl/>
          <w:lang w:bidi="fa-IR"/>
        </w:rPr>
        <w:t>روسافت از توسعه بازی های بر پایه مدل قیمت رایگان، گسترش اگاهی برند و مقابله با نقض شایع حقوق توسط روس ها بود</w:t>
      </w:r>
      <w:r w:rsidR="0058130B" w:rsidRPr="0073696C">
        <w:rPr>
          <w:rFonts w:asciiTheme="majorBidi" w:hAnsiTheme="majorBidi" w:cs="B Mitra"/>
          <w:sz w:val="20"/>
          <w:szCs w:val="20"/>
          <w:lang w:bidi="fa-IR"/>
        </w:rPr>
        <w:t>[26]</w:t>
      </w:r>
      <w:r w:rsidR="000C2857" w:rsidRPr="00056EE7">
        <w:rPr>
          <w:rFonts w:cs="B Mitra" w:hint="cs"/>
          <w:sz w:val="28"/>
          <w:szCs w:val="28"/>
          <w:rtl/>
          <w:lang w:bidi="fa-IR"/>
        </w:rPr>
        <w:t xml:space="preserve">. </w:t>
      </w:r>
      <w:r w:rsidR="000C2857" w:rsidRPr="009828C2">
        <w:rPr>
          <w:rFonts w:cs="B Mitra" w:hint="cs"/>
          <w:sz w:val="26"/>
          <w:szCs w:val="26"/>
          <w:rtl/>
          <w:lang w:bidi="fa-IR"/>
        </w:rPr>
        <w:t>اگرچه کامپیوترهای شخصی مفهوم بازی ها با مدل قیمت رایگان را پذیرفتند، انچه که مفهوم اینگونه بازی ها را به مسیر اصلی هدایت نمود، تلفن های همراه هوشمند بود. بازی ها با این مدل قیمت</w:t>
      </w:r>
      <w:r w:rsidR="003500D1" w:rsidRPr="009828C2">
        <w:rPr>
          <w:rFonts w:cs="B Mitra" w:hint="cs"/>
          <w:sz w:val="26"/>
          <w:szCs w:val="26"/>
          <w:rtl/>
          <w:lang w:bidi="fa-IR"/>
        </w:rPr>
        <w:t xml:space="preserve"> ،</w:t>
      </w:r>
      <w:r w:rsidR="0058130B" w:rsidRPr="009828C2">
        <w:rPr>
          <w:rFonts w:cs="B Mitra" w:hint="cs"/>
          <w:sz w:val="26"/>
          <w:szCs w:val="26"/>
          <w:rtl/>
          <w:lang w:bidi="fa-IR"/>
        </w:rPr>
        <w:t xml:space="preserve"> درآ</w:t>
      </w:r>
      <w:r w:rsidR="000C2857" w:rsidRPr="009828C2">
        <w:rPr>
          <w:rFonts w:cs="B Mitra" w:hint="cs"/>
          <w:sz w:val="26"/>
          <w:szCs w:val="26"/>
          <w:rtl/>
          <w:lang w:bidi="fa-IR"/>
        </w:rPr>
        <w:t>مد خود را نه از فورش اصلی بلکه از فروش های داخل-نرم افزار</w:t>
      </w:r>
      <w:r w:rsidR="000C2857" w:rsidRPr="00056EE7">
        <w:rPr>
          <w:rStyle w:val="FootnoteReference"/>
          <w:rFonts w:cs="B Mitra"/>
          <w:sz w:val="28"/>
          <w:szCs w:val="28"/>
          <w:rtl/>
          <w:lang w:bidi="fa-IR"/>
        </w:rPr>
        <w:footnoteReference w:id="11"/>
      </w:r>
      <w:r w:rsidR="000C2857" w:rsidRPr="00056EE7">
        <w:rPr>
          <w:rFonts w:cs="B Mitra" w:hint="cs"/>
          <w:sz w:val="28"/>
          <w:szCs w:val="28"/>
          <w:rtl/>
          <w:lang w:bidi="fa-IR"/>
        </w:rPr>
        <w:t xml:space="preserve"> </w:t>
      </w:r>
      <w:r w:rsidR="000C2857" w:rsidRPr="009828C2">
        <w:rPr>
          <w:rFonts w:cs="B Mitra" w:hint="cs"/>
          <w:sz w:val="26"/>
          <w:szCs w:val="26"/>
          <w:rtl/>
          <w:lang w:bidi="fa-IR"/>
        </w:rPr>
        <w:t>و فراداده</w:t>
      </w:r>
      <w:r w:rsidR="000C2857" w:rsidRPr="00056EE7">
        <w:rPr>
          <w:rStyle w:val="FootnoteReference"/>
          <w:rFonts w:cs="B Mitra"/>
          <w:sz w:val="28"/>
          <w:szCs w:val="28"/>
          <w:rtl/>
          <w:lang w:bidi="fa-IR"/>
        </w:rPr>
        <w:footnoteReference w:id="12"/>
      </w:r>
      <w:r w:rsidR="000C2857" w:rsidRPr="00056EE7">
        <w:rPr>
          <w:rFonts w:cs="B Mitra" w:hint="cs"/>
          <w:sz w:val="28"/>
          <w:szCs w:val="28"/>
          <w:rtl/>
          <w:lang w:bidi="fa-IR"/>
        </w:rPr>
        <w:t xml:space="preserve"> </w:t>
      </w:r>
      <w:r w:rsidR="000C2857" w:rsidRPr="009828C2">
        <w:rPr>
          <w:rFonts w:cs="B Mitra" w:hint="cs"/>
          <w:sz w:val="26"/>
          <w:szCs w:val="26"/>
          <w:rtl/>
          <w:lang w:bidi="fa-IR"/>
        </w:rPr>
        <w:t>مصرف کننده تامین می نمودند</w:t>
      </w:r>
      <w:r w:rsidR="0058130B" w:rsidRPr="0073696C">
        <w:rPr>
          <w:rFonts w:asciiTheme="majorBidi" w:hAnsiTheme="majorBidi" w:cs="B Mitra"/>
          <w:sz w:val="20"/>
          <w:szCs w:val="20"/>
          <w:lang w:bidi="fa-IR"/>
        </w:rPr>
        <w:t>[27]</w:t>
      </w:r>
      <w:r w:rsidR="000C2857" w:rsidRPr="00056EE7">
        <w:rPr>
          <w:rFonts w:cs="B Mitra" w:hint="cs"/>
          <w:sz w:val="28"/>
          <w:szCs w:val="28"/>
          <w:rtl/>
          <w:lang w:bidi="fa-IR"/>
        </w:rPr>
        <w:t>.</w:t>
      </w:r>
    </w:p>
    <w:p w:rsidR="009400C1" w:rsidRPr="00056EE7" w:rsidRDefault="007012D5" w:rsidP="002E70F5">
      <w:pPr>
        <w:bidi/>
        <w:spacing w:line="276" w:lineRule="auto"/>
        <w:ind w:left="4"/>
        <w:jc w:val="both"/>
        <w:rPr>
          <w:rFonts w:cs="B Mitra"/>
          <w:sz w:val="28"/>
          <w:szCs w:val="28"/>
          <w:rtl/>
          <w:lang w:bidi="fa-IR"/>
        </w:rPr>
      </w:pPr>
      <w:r w:rsidRPr="009828C2">
        <w:rPr>
          <w:rFonts w:cs="B Mitra" w:hint="cs"/>
          <w:sz w:val="26"/>
          <w:szCs w:val="26"/>
          <w:rtl/>
          <w:lang w:bidi="fa-IR"/>
        </w:rPr>
        <w:t xml:space="preserve">       </w:t>
      </w:r>
      <w:r w:rsidR="00A3124C" w:rsidRPr="009828C2">
        <w:rPr>
          <w:rFonts w:cs="B Mitra" w:hint="cs"/>
          <w:sz w:val="26"/>
          <w:szCs w:val="26"/>
          <w:rtl/>
          <w:lang w:bidi="fa-IR"/>
        </w:rPr>
        <w:t xml:space="preserve">آنچه خرید های داخل- نرم افزاری را جذاب تر می نماید، اینست که مصرف کنندگان </w:t>
      </w:r>
      <w:r w:rsidR="00C15F7A" w:rsidRPr="009828C2">
        <w:rPr>
          <w:rFonts w:cs="B Mitra" w:hint="cs"/>
          <w:sz w:val="26"/>
          <w:szCs w:val="26"/>
          <w:rtl/>
          <w:lang w:bidi="fa-IR"/>
        </w:rPr>
        <w:t>می</w:t>
      </w:r>
      <w:r w:rsidR="005D000D" w:rsidRPr="009828C2">
        <w:rPr>
          <w:rFonts w:cs="B Mitra" w:hint="cs"/>
          <w:sz w:val="26"/>
          <w:szCs w:val="26"/>
          <w:rtl/>
          <w:lang w:bidi="fa-IR"/>
        </w:rPr>
        <w:t xml:space="preserve"> </w:t>
      </w:r>
      <w:r w:rsidR="00C15F7A" w:rsidRPr="009828C2">
        <w:rPr>
          <w:rFonts w:cs="B Mitra" w:hint="cs"/>
          <w:sz w:val="26"/>
          <w:szCs w:val="26"/>
          <w:rtl/>
          <w:lang w:bidi="fa-IR"/>
        </w:rPr>
        <w:t>پندارند</w:t>
      </w:r>
      <w:r w:rsidR="00A3124C" w:rsidRPr="009828C2">
        <w:rPr>
          <w:rFonts w:cs="B Mitra" w:hint="cs"/>
          <w:sz w:val="26"/>
          <w:szCs w:val="26"/>
          <w:rtl/>
          <w:lang w:bidi="fa-IR"/>
        </w:rPr>
        <w:t xml:space="preserve"> که قیمت پرداختی در ازای بازی از حالت عادی ارزانتر است در حالیکه که حقیقتا قیمت بیشتری را پرداخت می نمایند</w:t>
      </w:r>
      <w:r w:rsidR="0058130B" w:rsidRPr="0073696C">
        <w:rPr>
          <w:rFonts w:asciiTheme="majorBidi" w:hAnsiTheme="majorBidi" w:cs="B Mitra"/>
          <w:sz w:val="20"/>
          <w:szCs w:val="20"/>
          <w:lang w:bidi="fa-IR"/>
        </w:rPr>
        <w:t>[28]</w:t>
      </w:r>
      <w:r w:rsidR="00A3124C" w:rsidRPr="00056EE7">
        <w:rPr>
          <w:rFonts w:cs="B Mitra" w:hint="cs"/>
          <w:sz w:val="28"/>
          <w:szCs w:val="28"/>
          <w:rtl/>
          <w:lang w:bidi="fa-IR"/>
        </w:rPr>
        <w:t xml:space="preserve">. </w:t>
      </w:r>
      <w:r w:rsidR="00A3124C" w:rsidRPr="009828C2">
        <w:rPr>
          <w:rFonts w:cs="B Mitra" w:hint="cs"/>
          <w:sz w:val="26"/>
          <w:szCs w:val="26"/>
          <w:rtl/>
          <w:lang w:bidi="fa-IR"/>
        </w:rPr>
        <w:t>عایدی خرید های درون-نرم افزاری اصولا ده برابر بیشتر از تبلیغات برای بازی ها و اساسا بیش از بازی های پیش-پرداخت خواهد بود</w:t>
      </w:r>
      <w:r w:rsidR="0058130B" w:rsidRPr="0073696C">
        <w:rPr>
          <w:rFonts w:asciiTheme="majorBidi" w:hAnsiTheme="majorBidi" w:cs="B Mitra"/>
          <w:sz w:val="20"/>
          <w:szCs w:val="20"/>
          <w:lang w:bidi="fa-IR"/>
        </w:rPr>
        <w:t>[29]</w:t>
      </w:r>
      <w:r w:rsidR="00A3124C" w:rsidRPr="00056EE7">
        <w:rPr>
          <w:rFonts w:cs="B Mitra" w:hint="cs"/>
          <w:sz w:val="28"/>
          <w:szCs w:val="28"/>
          <w:rtl/>
          <w:lang w:bidi="fa-IR"/>
        </w:rPr>
        <w:t xml:space="preserve"> </w:t>
      </w:r>
      <w:r w:rsidR="00A3124C" w:rsidRPr="009828C2">
        <w:rPr>
          <w:rFonts w:cs="B Mitra" w:hint="cs"/>
          <w:sz w:val="26"/>
          <w:szCs w:val="26"/>
          <w:rtl/>
          <w:lang w:bidi="fa-IR"/>
        </w:rPr>
        <w:t>و در  بازی ها با این مدل قیمت، مصرف کنندگان از پول خود برای تسریع در بازی استفاده  می نمایند</w:t>
      </w:r>
      <w:r w:rsidR="0058130B" w:rsidRPr="0073696C">
        <w:rPr>
          <w:rFonts w:asciiTheme="majorBidi" w:hAnsiTheme="majorBidi" w:cs="B Mitra"/>
          <w:sz w:val="20"/>
          <w:szCs w:val="20"/>
          <w:lang w:bidi="fa-IR"/>
        </w:rPr>
        <w:t>[30]</w:t>
      </w:r>
      <w:r w:rsidR="00A3124C" w:rsidRPr="00056EE7">
        <w:rPr>
          <w:rFonts w:cs="B Mitra" w:hint="cs"/>
          <w:sz w:val="28"/>
          <w:szCs w:val="28"/>
          <w:rtl/>
          <w:lang w:bidi="fa-IR"/>
        </w:rPr>
        <w:t xml:space="preserve">. </w:t>
      </w:r>
      <w:r w:rsidR="00A3124C" w:rsidRPr="009828C2">
        <w:rPr>
          <w:rFonts w:cs="B Mitra" w:hint="cs"/>
          <w:sz w:val="26"/>
          <w:szCs w:val="26"/>
          <w:rtl/>
          <w:lang w:bidi="fa-IR"/>
        </w:rPr>
        <w:t xml:space="preserve">بنابراین، این مدل قیمتی در حال حاضر، بهترین سود و منافع را برای توسعه دهندگان بازی های رایانه ای فراهم آورده و حقوق </w:t>
      </w:r>
      <w:r w:rsidR="00835B4D" w:rsidRPr="009828C2">
        <w:rPr>
          <w:rFonts w:cs="B Mitra" w:hint="cs"/>
          <w:sz w:val="26"/>
          <w:szCs w:val="26"/>
          <w:rtl/>
          <w:lang w:bidi="fa-IR"/>
        </w:rPr>
        <w:t>آنان</w:t>
      </w:r>
      <w:r w:rsidR="00A3124C" w:rsidRPr="009828C2">
        <w:rPr>
          <w:rFonts w:cs="B Mitra" w:hint="cs"/>
          <w:sz w:val="26"/>
          <w:szCs w:val="26"/>
          <w:rtl/>
          <w:lang w:bidi="fa-IR"/>
        </w:rPr>
        <w:t xml:space="preserve"> را تضمین می نماید</w:t>
      </w:r>
      <w:r w:rsidR="00A3124C" w:rsidRPr="00056EE7">
        <w:rPr>
          <w:rFonts w:cs="B Mitra" w:hint="cs"/>
          <w:sz w:val="28"/>
          <w:szCs w:val="28"/>
          <w:rtl/>
          <w:lang w:bidi="fa-IR"/>
        </w:rPr>
        <w:t>.</w:t>
      </w:r>
    </w:p>
    <w:p w:rsidR="00A3124C" w:rsidRPr="009828C2" w:rsidRDefault="007012D5" w:rsidP="002E70F5">
      <w:pPr>
        <w:bidi/>
        <w:spacing w:line="276" w:lineRule="auto"/>
        <w:ind w:left="4"/>
        <w:jc w:val="both"/>
        <w:rPr>
          <w:rFonts w:cs="B Mitra"/>
          <w:sz w:val="26"/>
          <w:szCs w:val="26"/>
          <w:rtl/>
          <w:lang w:bidi="fa-IR"/>
        </w:rPr>
      </w:pPr>
      <w:r w:rsidRPr="00056EE7">
        <w:rPr>
          <w:rFonts w:cs="B Mitra" w:hint="cs"/>
          <w:sz w:val="28"/>
          <w:szCs w:val="28"/>
          <w:rtl/>
          <w:lang w:bidi="fa-IR"/>
        </w:rPr>
        <w:t xml:space="preserve">        </w:t>
      </w:r>
      <w:r w:rsidR="00A3124C" w:rsidRPr="009828C2">
        <w:rPr>
          <w:rFonts w:cs="B Mitra" w:hint="cs"/>
          <w:sz w:val="26"/>
          <w:szCs w:val="26"/>
          <w:rtl/>
          <w:lang w:bidi="fa-IR"/>
        </w:rPr>
        <w:t>این مساله این دیدگاه را تقویت می نماید</w:t>
      </w:r>
      <w:r w:rsidR="00CD1DBB" w:rsidRPr="009828C2">
        <w:rPr>
          <w:rFonts w:cs="B Mitra" w:hint="cs"/>
          <w:sz w:val="26"/>
          <w:szCs w:val="26"/>
          <w:rtl/>
          <w:lang w:bidi="fa-IR"/>
        </w:rPr>
        <w:t xml:space="preserve"> که رکود و ضعف نظام حقوق مولف، خود بازار شیوه های مقابله با نقض را به بهترین ن</w:t>
      </w:r>
      <w:r w:rsidR="00835B4D" w:rsidRPr="009828C2">
        <w:rPr>
          <w:rFonts w:cs="B Mitra" w:hint="cs"/>
          <w:sz w:val="26"/>
          <w:szCs w:val="26"/>
          <w:rtl/>
          <w:lang w:bidi="fa-IR"/>
        </w:rPr>
        <w:t>حو</w:t>
      </w:r>
      <w:r w:rsidR="00CD1DBB" w:rsidRPr="009828C2">
        <w:rPr>
          <w:rFonts w:cs="B Mitra" w:hint="cs"/>
          <w:sz w:val="26"/>
          <w:szCs w:val="26"/>
          <w:rtl/>
          <w:lang w:bidi="fa-IR"/>
        </w:rPr>
        <w:t xml:space="preserve"> یافته است</w:t>
      </w:r>
      <w:r w:rsidR="0058130B" w:rsidRPr="0073696C">
        <w:rPr>
          <w:rFonts w:asciiTheme="majorBidi" w:hAnsiTheme="majorBidi" w:cs="B Mitra"/>
          <w:sz w:val="20"/>
          <w:szCs w:val="20"/>
          <w:lang w:bidi="fa-IR"/>
        </w:rPr>
        <w:t>[31]</w:t>
      </w:r>
      <w:r w:rsidR="00CD1DBB" w:rsidRPr="00056EE7">
        <w:rPr>
          <w:rFonts w:cs="B Mitra" w:hint="cs"/>
          <w:sz w:val="28"/>
          <w:szCs w:val="28"/>
          <w:rtl/>
          <w:lang w:bidi="fa-IR"/>
        </w:rPr>
        <w:t xml:space="preserve">. </w:t>
      </w:r>
      <w:r w:rsidR="00CD1DBB" w:rsidRPr="009828C2">
        <w:rPr>
          <w:rFonts w:cs="B Mitra" w:hint="cs"/>
          <w:sz w:val="26"/>
          <w:szCs w:val="26"/>
          <w:rtl/>
          <w:lang w:bidi="fa-IR"/>
        </w:rPr>
        <w:t>بنابراین، ممکن است در آینده این شیوه فروش بازی های رایانه ای، مدل غالب فروش این صنعت شده و جای</w:t>
      </w:r>
      <w:r w:rsidR="00835B4D" w:rsidRPr="009828C2">
        <w:rPr>
          <w:rFonts w:cs="B Mitra" w:hint="cs"/>
          <w:sz w:val="26"/>
          <w:szCs w:val="26"/>
          <w:rtl/>
          <w:lang w:bidi="fa-IR"/>
        </w:rPr>
        <w:t>گزین</w:t>
      </w:r>
      <w:r w:rsidR="00CD1DBB" w:rsidRPr="009828C2">
        <w:rPr>
          <w:rFonts w:cs="B Mitra" w:hint="cs"/>
          <w:sz w:val="26"/>
          <w:szCs w:val="26"/>
          <w:rtl/>
          <w:lang w:bidi="fa-IR"/>
        </w:rPr>
        <w:t xml:space="preserve"> روشهای سنتی </w:t>
      </w:r>
      <w:r w:rsidR="00835B4D" w:rsidRPr="009828C2">
        <w:rPr>
          <w:rFonts w:cs="B Mitra" w:hint="cs"/>
          <w:sz w:val="26"/>
          <w:szCs w:val="26"/>
          <w:rtl/>
          <w:lang w:bidi="fa-IR"/>
        </w:rPr>
        <w:t>گردد.</w:t>
      </w:r>
      <w:r w:rsidR="00CD1DBB" w:rsidRPr="009828C2">
        <w:rPr>
          <w:rFonts w:cs="B Mitra" w:hint="cs"/>
          <w:sz w:val="26"/>
          <w:szCs w:val="26"/>
          <w:rtl/>
          <w:lang w:bidi="fa-IR"/>
        </w:rPr>
        <w:t xml:space="preserve"> این مهم وقتی به یک چالش حقوق</w:t>
      </w:r>
      <w:r w:rsidR="00835B4D" w:rsidRPr="009828C2">
        <w:rPr>
          <w:rFonts w:cs="B Mitra" w:hint="cs"/>
          <w:sz w:val="26"/>
          <w:szCs w:val="26"/>
          <w:rtl/>
          <w:lang w:bidi="fa-IR"/>
        </w:rPr>
        <w:t>ی</w:t>
      </w:r>
      <w:r w:rsidR="00CD1DBB" w:rsidRPr="009828C2">
        <w:rPr>
          <w:rFonts w:cs="B Mitra" w:hint="cs"/>
          <w:sz w:val="26"/>
          <w:szCs w:val="26"/>
          <w:rtl/>
          <w:lang w:bidi="fa-IR"/>
        </w:rPr>
        <w:t xml:space="preserve"> مبدل می شود که بازی ها با مدل فروش رایگان، بازی های غیر رایگان را کپی نمایند. شرایط بازار تنها عاملی نیست که حقوق را در این ح</w:t>
      </w:r>
      <w:r w:rsidR="00835B4D" w:rsidRPr="009828C2">
        <w:rPr>
          <w:rFonts w:cs="B Mitra" w:hint="cs"/>
          <w:sz w:val="26"/>
          <w:szCs w:val="26"/>
          <w:rtl/>
          <w:lang w:bidi="fa-IR"/>
        </w:rPr>
        <w:t>و</w:t>
      </w:r>
      <w:r w:rsidR="00CD1DBB" w:rsidRPr="009828C2">
        <w:rPr>
          <w:rFonts w:cs="B Mitra" w:hint="cs"/>
          <w:sz w:val="26"/>
          <w:szCs w:val="26"/>
          <w:rtl/>
          <w:lang w:bidi="fa-IR"/>
        </w:rPr>
        <w:t>زه پر چالش می نماید. در پرونده لوتوس علیه برلند اینترنشنال</w:t>
      </w:r>
      <w:r w:rsidR="00CD1DBB" w:rsidRPr="00056EE7">
        <w:rPr>
          <w:rStyle w:val="FootnoteReference"/>
          <w:rFonts w:cs="B Mitra"/>
          <w:sz w:val="28"/>
          <w:szCs w:val="28"/>
          <w:rtl/>
          <w:lang w:bidi="fa-IR"/>
        </w:rPr>
        <w:footnoteReference w:id="13"/>
      </w:r>
      <w:r w:rsidR="00CD1DBB" w:rsidRPr="00056EE7">
        <w:rPr>
          <w:rFonts w:cs="B Mitra" w:hint="cs"/>
          <w:sz w:val="28"/>
          <w:szCs w:val="28"/>
          <w:rtl/>
          <w:lang w:bidi="fa-IR"/>
        </w:rPr>
        <w:t xml:space="preserve">، </w:t>
      </w:r>
      <w:r w:rsidR="00CD1DBB" w:rsidRPr="009828C2">
        <w:rPr>
          <w:rFonts w:cs="B Mitra" w:hint="cs"/>
          <w:sz w:val="26"/>
          <w:szCs w:val="26"/>
          <w:rtl/>
          <w:lang w:bidi="fa-IR"/>
        </w:rPr>
        <w:t>دادگاه استدلال نمود که " اعمال حقوق مولف به بازی های رایانه ای، مثل چیدن ی</w:t>
      </w:r>
      <w:r w:rsidR="00835B4D" w:rsidRPr="009828C2">
        <w:rPr>
          <w:rFonts w:cs="B Mitra" w:hint="cs"/>
          <w:sz w:val="26"/>
          <w:szCs w:val="26"/>
          <w:rtl/>
          <w:lang w:bidi="fa-IR"/>
        </w:rPr>
        <w:t>ک</w:t>
      </w:r>
      <w:r w:rsidR="00CD1DBB" w:rsidRPr="009828C2">
        <w:rPr>
          <w:rFonts w:cs="B Mitra" w:hint="cs"/>
          <w:sz w:val="26"/>
          <w:szCs w:val="26"/>
          <w:rtl/>
          <w:lang w:bidi="fa-IR"/>
        </w:rPr>
        <w:t>پازل</w:t>
      </w:r>
      <w:r w:rsidR="00495579" w:rsidRPr="009828C2">
        <w:rPr>
          <w:rFonts w:cs="B Mitra" w:hint="cs"/>
          <w:sz w:val="26"/>
          <w:szCs w:val="26"/>
          <w:rtl/>
          <w:lang w:bidi="fa-IR"/>
        </w:rPr>
        <w:t xml:space="preserve"> است که تکه های ان کامل بر هم منطبق نیستند. اگرچه حقوق حمایت کننده قانونی مولفین ممکن است در ارتباط با بازار بازی ها با مدل قیمت رایگان پیچیده باشد، اما تکه های ان در حال شکل گرفتن است.</w:t>
      </w:r>
    </w:p>
    <w:p w:rsidR="00A3124C" w:rsidRDefault="00A3124C" w:rsidP="002E70F5">
      <w:pPr>
        <w:bidi/>
        <w:spacing w:line="276" w:lineRule="auto"/>
        <w:ind w:left="4"/>
        <w:jc w:val="both"/>
        <w:rPr>
          <w:rFonts w:cs="B Nazanin"/>
          <w:sz w:val="24"/>
          <w:szCs w:val="24"/>
          <w:rtl/>
          <w:lang w:bidi="fa-IR"/>
        </w:rPr>
      </w:pPr>
    </w:p>
    <w:p w:rsidR="00EE0F2F" w:rsidRPr="00660EC5" w:rsidRDefault="00EE0F2F" w:rsidP="002E70F5">
      <w:pPr>
        <w:pStyle w:val="ListParagraph"/>
        <w:bidi/>
        <w:spacing w:line="276" w:lineRule="auto"/>
        <w:ind w:left="4"/>
        <w:rPr>
          <w:rFonts w:cs="B Titr"/>
          <w:b/>
          <w:bCs/>
          <w:sz w:val="24"/>
          <w:szCs w:val="24"/>
          <w:rtl/>
          <w:lang w:bidi="fa-IR"/>
        </w:rPr>
      </w:pPr>
      <w:r w:rsidRPr="00660EC5">
        <w:rPr>
          <w:rFonts w:cs="B Titr" w:hint="cs"/>
          <w:b/>
          <w:bCs/>
          <w:sz w:val="24"/>
          <w:szCs w:val="24"/>
          <w:rtl/>
          <w:lang w:bidi="fa-IR"/>
        </w:rPr>
        <w:t>نتیجه گیری و پیشنهادات</w:t>
      </w:r>
    </w:p>
    <w:p w:rsidR="00EE0F2F" w:rsidRPr="009828C2" w:rsidRDefault="00EE0F2F" w:rsidP="002E70F5">
      <w:pPr>
        <w:bidi/>
        <w:spacing w:line="276" w:lineRule="auto"/>
        <w:ind w:left="4"/>
        <w:jc w:val="both"/>
        <w:rPr>
          <w:rFonts w:cs="B Mitra"/>
          <w:sz w:val="26"/>
          <w:szCs w:val="26"/>
          <w:rtl/>
          <w:lang w:bidi="fa-IR"/>
        </w:rPr>
      </w:pPr>
      <w:r w:rsidRPr="009828C2">
        <w:rPr>
          <w:rFonts w:cs="B Mitra" w:hint="cs"/>
          <w:sz w:val="26"/>
          <w:szCs w:val="26"/>
          <w:rtl/>
          <w:lang w:bidi="fa-IR"/>
        </w:rPr>
        <w:t xml:space="preserve">در این مقاله ابتدا به کلیه راهکاری های موجود در مقابله و پیشگیری از نقض حقوق توسعه دهندگان و مولفین آثار بازی های یارانه ای پرداختیم. راهکارهای سنتی در جهت انسداد مسیرهای نقض و کپی برداری از بازی های رایانه ای اگر چه تا حدودی موفق بوده اند اما در عمل نتوانسته اند به روشی تبدیل شوند که این صنعت را به طور کلی سودمند و به دور از ریسک بسیار زیاد قرار دهند. راهکار های قانونی نیز به دلایل مختلفی عملا سد محکمی در مقابل هکرها و </w:t>
      </w:r>
      <w:r w:rsidR="00A62179" w:rsidRPr="009828C2">
        <w:rPr>
          <w:rFonts w:cs="B Mitra" w:hint="cs"/>
          <w:sz w:val="26"/>
          <w:szCs w:val="26"/>
          <w:rtl/>
          <w:lang w:bidi="fa-IR"/>
        </w:rPr>
        <w:t>سو استفاده کنندگان از این آثار نبوده اند زیرا اغلب این افراد، به صورت ناشناسی به این فعالیتها می پردازند و شناسایی و متوقف نمودن آنها عملا ممکن نبوده است و بنابراین نظام حقوقی و قانونی حقوق مالکیت فکری و به طور خاص نظام حق مولف و کپی رایت در جلوگیری از چن</w:t>
      </w:r>
      <w:r w:rsidR="00410535" w:rsidRPr="009828C2">
        <w:rPr>
          <w:rFonts w:cs="B Mitra" w:hint="cs"/>
          <w:sz w:val="26"/>
          <w:szCs w:val="26"/>
          <w:rtl/>
          <w:lang w:bidi="fa-IR"/>
        </w:rPr>
        <w:t>ی</w:t>
      </w:r>
      <w:r w:rsidR="00A62179" w:rsidRPr="009828C2">
        <w:rPr>
          <w:rFonts w:cs="B Mitra" w:hint="cs"/>
          <w:sz w:val="26"/>
          <w:szCs w:val="26"/>
          <w:rtl/>
          <w:lang w:bidi="fa-IR"/>
        </w:rPr>
        <w:t xml:space="preserve">ن رویه هایی کاملا موفق نبوده است و به همین دلیل بازار خود به ترمیم و رفع اشکالات خود پرداخته است.. معهذا، در این شرایط بازار بازی های رایانه ای، متوسل به روشی شده است </w:t>
      </w:r>
      <w:r w:rsidR="00A62179" w:rsidRPr="009828C2">
        <w:rPr>
          <w:rFonts w:cs="B Mitra" w:hint="cs"/>
          <w:sz w:val="26"/>
          <w:szCs w:val="26"/>
          <w:rtl/>
          <w:lang w:bidi="fa-IR"/>
        </w:rPr>
        <w:lastRenderedPageBreak/>
        <w:t>که نه تنها سود و عایدی بازی های رایانه ای را به شکل چشمگیری افزایش داده است، احتمال نقض حقوق توسعه دهندگان و مولفین این آثار را به حداقل رسانده است. شاید دلیل آن هم پاره کردن رشته رابطه بین هکر ها و ناقضین و مصرف کنندگان باشد. استفاده از روش ارائه بازی های رایگان و امکان خرید های داخل  نرم افزاری، به چنان حدی رسیده که به نظر می رسد بهترین روش حمایت از حقوق حقه توسعه دهندگان بازی های رایانه ها و مقابله با آن همین مدل قیمت رایگان می باشد. از این رو به نظر می رسد، اعمال این روش، علاوه بر روش قانونی حاکم در ایران، می تواند به شکل چشمگیری در رشد این صنعت تاثیر داشته و مسیر این صنعت را به شکل پویا و مفیدی تغییر دهد.</w:t>
      </w:r>
    </w:p>
    <w:p w:rsidR="00CA507F" w:rsidRDefault="00CA507F" w:rsidP="002E70F5">
      <w:pPr>
        <w:bidi/>
        <w:spacing w:line="276" w:lineRule="auto"/>
        <w:ind w:left="4"/>
        <w:jc w:val="both"/>
        <w:rPr>
          <w:rFonts w:cs="B Nazanin"/>
          <w:sz w:val="28"/>
          <w:szCs w:val="28"/>
          <w:rtl/>
          <w:lang w:bidi="fa-IR"/>
        </w:rPr>
      </w:pPr>
    </w:p>
    <w:p w:rsidR="00CA507F" w:rsidRPr="00427620" w:rsidRDefault="00427620" w:rsidP="002E70F5">
      <w:pPr>
        <w:pStyle w:val="ListParagraph"/>
        <w:bidi/>
        <w:spacing w:line="276" w:lineRule="auto"/>
        <w:ind w:left="4"/>
        <w:rPr>
          <w:rFonts w:cs="B Titr"/>
          <w:b/>
          <w:bCs/>
          <w:sz w:val="24"/>
          <w:szCs w:val="24"/>
          <w:rtl/>
          <w:lang w:bidi="fa-IR"/>
        </w:rPr>
      </w:pPr>
      <w:r w:rsidRPr="00427620">
        <w:rPr>
          <w:rFonts w:cs="B Titr" w:hint="cs"/>
          <w:b/>
          <w:bCs/>
          <w:sz w:val="24"/>
          <w:szCs w:val="24"/>
          <w:rtl/>
          <w:lang w:bidi="fa-IR"/>
        </w:rPr>
        <w:t>منابع و ماخذ</w:t>
      </w:r>
    </w:p>
    <w:p w:rsidR="009C51B1" w:rsidRPr="00617737" w:rsidRDefault="00CA507F" w:rsidP="002E70F5">
      <w:pPr>
        <w:autoSpaceDE w:val="0"/>
        <w:autoSpaceDN w:val="0"/>
        <w:adjustRightInd w:val="0"/>
        <w:spacing w:after="0" w:line="276" w:lineRule="auto"/>
        <w:ind w:left="4"/>
        <w:rPr>
          <w:rFonts w:asciiTheme="majorBidi" w:hAnsiTheme="majorBidi" w:cstheme="majorBidi"/>
          <w:sz w:val="20"/>
          <w:szCs w:val="20"/>
        </w:rPr>
      </w:pPr>
      <w:r w:rsidRPr="00617737">
        <w:rPr>
          <w:rFonts w:asciiTheme="majorBidi" w:hAnsiTheme="majorBidi" w:cstheme="majorBidi"/>
          <w:sz w:val="20"/>
          <w:szCs w:val="20"/>
          <w:lang w:bidi="fa-IR"/>
        </w:rPr>
        <w:t>[1]</w:t>
      </w:r>
      <w:r w:rsidR="00CE5329" w:rsidRPr="00617737">
        <w:rPr>
          <w:rFonts w:asciiTheme="majorBidi" w:hAnsiTheme="majorBidi" w:cstheme="majorBidi"/>
          <w:sz w:val="20"/>
          <w:szCs w:val="20"/>
        </w:rPr>
        <w:t xml:space="preserve"> </w:t>
      </w:r>
      <w:proofErr w:type="spellStart"/>
      <w:r w:rsidR="000051BA" w:rsidRPr="00617737">
        <w:rPr>
          <w:rFonts w:asciiTheme="majorBidi" w:hAnsiTheme="majorBidi" w:cstheme="majorBidi"/>
          <w:sz w:val="20"/>
          <w:szCs w:val="20"/>
        </w:rPr>
        <w:t>Villapaz</w:t>
      </w:r>
      <w:proofErr w:type="spellEnd"/>
      <w:r w:rsidR="000051BA">
        <w:rPr>
          <w:rFonts w:asciiTheme="majorBidi" w:hAnsiTheme="majorBidi" w:cstheme="majorBidi"/>
          <w:sz w:val="20"/>
          <w:szCs w:val="20"/>
        </w:rPr>
        <w:t>,</w:t>
      </w:r>
      <w:r w:rsidR="000051BA" w:rsidRPr="00617737">
        <w:rPr>
          <w:rFonts w:asciiTheme="majorBidi" w:hAnsiTheme="majorBidi" w:cstheme="majorBidi"/>
          <w:sz w:val="20"/>
          <w:szCs w:val="20"/>
        </w:rPr>
        <w:t xml:space="preserve"> </w:t>
      </w:r>
      <w:r w:rsidRPr="00617737">
        <w:rPr>
          <w:rFonts w:asciiTheme="majorBidi" w:hAnsiTheme="majorBidi" w:cstheme="majorBidi"/>
          <w:sz w:val="20"/>
          <w:szCs w:val="20"/>
        </w:rPr>
        <w:t>Luke, ‘INTERNATIONAL BUSINESS TIMES, http://www.ibtimes.com/gta-5-costs-265-million-developmarket- making-it-most-expensive-video-game-ever-prod</w:t>
      </w:r>
      <w:r w:rsidR="000051BA">
        <w:rPr>
          <w:rFonts w:asciiTheme="majorBidi" w:hAnsiTheme="majorBidi" w:cstheme="majorBidi"/>
          <w:sz w:val="20"/>
          <w:szCs w:val="20"/>
        </w:rPr>
        <w:t xml:space="preserve">uced-report, </w:t>
      </w:r>
      <w:r w:rsidR="000051BA" w:rsidRPr="00617737">
        <w:rPr>
          <w:rFonts w:asciiTheme="majorBidi" w:hAnsiTheme="majorBidi" w:cstheme="majorBidi"/>
          <w:sz w:val="20"/>
          <w:szCs w:val="20"/>
        </w:rPr>
        <w:t>2013</w:t>
      </w:r>
      <w:r w:rsidR="00897AB9">
        <w:rPr>
          <w:rFonts w:asciiTheme="majorBidi" w:hAnsiTheme="majorBidi" w:cstheme="majorBidi"/>
          <w:sz w:val="20"/>
          <w:szCs w:val="20"/>
        </w:rPr>
        <w:t>.</w:t>
      </w:r>
    </w:p>
    <w:p w:rsidR="009C51B1" w:rsidRPr="00617737" w:rsidRDefault="00CE5329" w:rsidP="002E70F5">
      <w:pPr>
        <w:autoSpaceDE w:val="0"/>
        <w:autoSpaceDN w:val="0"/>
        <w:adjustRightInd w:val="0"/>
        <w:spacing w:after="0" w:line="276" w:lineRule="auto"/>
        <w:ind w:left="4"/>
        <w:rPr>
          <w:rFonts w:asciiTheme="majorBidi" w:hAnsiTheme="majorBidi" w:cstheme="majorBidi"/>
          <w:sz w:val="20"/>
          <w:szCs w:val="20"/>
        </w:rPr>
      </w:pPr>
      <w:r w:rsidRPr="00617737">
        <w:rPr>
          <w:rFonts w:asciiTheme="majorBidi" w:hAnsiTheme="majorBidi" w:cstheme="majorBidi"/>
          <w:sz w:val="20"/>
          <w:szCs w:val="20"/>
        </w:rPr>
        <w:t>[</w:t>
      </w:r>
      <w:r w:rsidR="00CA507F" w:rsidRPr="00617737">
        <w:rPr>
          <w:rFonts w:asciiTheme="majorBidi" w:hAnsiTheme="majorBidi" w:cstheme="majorBidi"/>
          <w:sz w:val="20"/>
          <w:szCs w:val="20"/>
        </w:rPr>
        <w:t>2</w:t>
      </w:r>
      <w:r w:rsidRPr="00617737">
        <w:rPr>
          <w:rFonts w:asciiTheme="majorBidi" w:hAnsiTheme="majorBidi" w:cstheme="majorBidi"/>
          <w:sz w:val="20"/>
          <w:szCs w:val="20"/>
        </w:rPr>
        <w:t xml:space="preserve">] </w:t>
      </w:r>
      <w:proofErr w:type="spellStart"/>
      <w:r w:rsidR="000051BA" w:rsidRPr="00617737">
        <w:rPr>
          <w:rFonts w:asciiTheme="majorBidi" w:hAnsiTheme="majorBidi" w:cstheme="majorBidi"/>
          <w:sz w:val="20"/>
          <w:szCs w:val="20"/>
        </w:rPr>
        <w:t>Jackiw</w:t>
      </w:r>
      <w:proofErr w:type="spellEnd"/>
      <w:r w:rsidR="000051BA">
        <w:rPr>
          <w:rFonts w:asciiTheme="majorBidi" w:hAnsiTheme="majorBidi" w:cstheme="majorBidi"/>
          <w:sz w:val="20"/>
          <w:szCs w:val="20"/>
        </w:rPr>
        <w:t>,</w:t>
      </w:r>
      <w:r w:rsidR="000051BA" w:rsidRPr="00617737">
        <w:rPr>
          <w:rFonts w:asciiTheme="majorBidi" w:hAnsiTheme="majorBidi" w:cstheme="majorBidi"/>
          <w:sz w:val="20"/>
          <w:szCs w:val="20"/>
        </w:rPr>
        <w:t xml:space="preserve"> </w:t>
      </w:r>
      <w:r w:rsidR="00CA507F" w:rsidRPr="00617737">
        <w:rPr>
          <w:rFonts w:asciiTheme="majorBidi" w:hAnsiTheme="majorBidi" w:cstheme="majorBidi"/>
          <w:sz w:val="20"/>
          <w:szCs w:val="20"/>
        </w:rPr>
        <w:t>Suzanne, Title Defense: Creating Consistency in Video Game Title</w:t>
      </w:r>
      <w:r w:rsidRPr="00617737">
        <w:rPr>
          <w:rFonts w:asciiTheme="majorBidi" w:hAnsiTheme="majorBidi" w:cstheme="majorBidi"/>
          <w:sz w:val="20"/>
          <w:szCs w:val="20"/>
        </w:rPr>
        <w:t xml:space="preserve"> </w:t>
      </w:r>
      <w:r w:rsidR="00CA507F" w:rsidRPr="00617737">
        <w:rPr>
          <w:rFonts w:asciiTheme="majorBidi" w:hAnsiTheme="majorBidi" w:cstheme="majorBidi"/>
          <w:sz w:val="20"/>
          <w:szCs w:val="20"/>
        </w:rPr>
        <w:t>Trademark Law, 96 J. PAT. &amp; TRADEMARK OFF. SOC’Y</w:t>
      </w:r>
      <w:r w:rsidR="00D52C63">
        <w:rPr>
          <w:rFonts w:asciiTheme="majorBidi" w:hAnsiTheme="majorBidi" w:cstheme="majorBidi"/>
          <w:sz w:val="20"/>
          <w:szCs w:val="20"/>
        </w:rPr>
        <w:t>,</w:t>
      </w:r>
      <w:r w:rsidR="00CA507F" w:rsidRPr="00617737">
        <w:rPr>
          <w:rFonts w:asciiTheme="majorBidi" w:hAnsiTheme="majorBidi" w:cstheme="majorBidi"/>
          <w:sz w:val="20"/>
          <w:szCs w:val="20"/>
        </w:rPr>
        <w:t xml:space="preserve"> </w:t>
      </w:r>
      <w:r w:rsidR="000051BA">
        <w:rPr>
          <w:rFonts w:asciiTheme="majorBidi" w:hAnsiTheme="majorBidi" w:cstheme="majorBidi"/>
          <w:sz w:val="20"/>
          <w:szCs w:val="20"/>
        </w:rPr>
        <w:t>2014</w:t>
      </w:r>
      <w:r w:rsidR="00D52C63">
        <w:rPr>
          <w:rFonts w:asciiTheme="majorBidi" w:hAnsiTheme="majorBidi" w:cstheme="majorBidi"/>
          <w:sz w:val="20"/>
          <w:szCs w:val="20"/>
        </w:rPr>
        <w:t xml:space="preserve"> p. 1, 3.</w:t>
      </w:r>
    </w:p>
    <w:p w:rsidR="009C51B1" w:rsidRPr="00617737" w:rsidRDefault="00CE5329" w:rsidP="002E70F5">
      <w:pPr>
        <w:autoSpaceDE w:val="0"/>
        <w:autoSpaceDN w:val="0"/>
        <w:adjustRightInd w:val="0"/>
        <w:spacing w:after="0" w:line="276" w:lineRule="auto"/>
        <w:ind w:left="4"/>
        <w:rPr>
          <w:rFonts w:asciiTheme="majorBidi" w:hAnsiTheme="majorBidi" w:cstheme="majorBidi"/>
          <w:sz w:val="20"/>
          <w:szCs w:val="20"/>
        </w:rPr>
      </w:pPr>
      <w:r w:rsidRPr="00617737">
        <w:rPr>
          <w:rFonts w:asciiTheme="majorBidi" w:hAnsiTheme="majorBidi" w:cstheme="majorBidi"/>
          <w:sz w:val="20"/>
          <w:szCs w:val="20"/>
        </w:rPr>
        <w:t>[</w:t>
      </w:r>
      <w:r w:rsidR="009C51B1" w:rsidRPr="00617737">
        <w:rPr>
          <w:rFonts w:asciiTheme="majorBidi" w:hAnsiTheme="majorBidi" w:cstheme="majorBidi"/>
          <w:sz w:val="20"/>
          <w:szCs w:val="20"/>
        </w:rPr>
        <w:t>3</w:t>
      </w:r>
      <w:r w:rsidRPr="00617737">
        <w:rPr>
          <w:rFonts w:asciiTheme="majorBidi" w:hAnsiTheme="majorBidi" w:cstheme="majorBidi"/>
          <w:sz w:val="20"/>
          <w:szCs w:val="20"/>
        </w:rPr>
        <w:t>]</w:t>
      </w:r>
      <w:r w:rsidR="009C51B1" w:rsidRPr="00617737">
        <w:rPr>
          <w:rFonts w:asciiTheme="majorBidi" w:hAnsiTheme="majorBidi" w:cstheme="majorBidi"/>
          <w:sz w:val="20"/>
          <w:szCs w:val="20"/>
        </w:rPr>
        <w:t xml:space="preserve"> </w:t>
      </w:r>
      <w:proofErr w:type="spellStart"/>
      <w:r w:rsidR="000051BA" w:rsidRPr="00617737">
        <w:rPr>
          <w:rFonts w:asciiTheme="majorBidi" w:hAnsiTheme="majorBidi" w:cstheme="majorBidi"/>
          <w:sz w:val="20"/>
          <w:szCs w:val="20"/>
        </w:rPr>
        <w:t>Reisinger</w:t>
      </w:r>
      <w:proofErr w:type="spellEnd"/>
      <w:r w:rsidR="000051BA">
        <w:rPr>
          <w:rFonts w:asciiTheme="majorBidi" w:hAnsiTheme="majorBidi" w:cstheme="majorBidi"/>
          <w:sz w:val="20"/>
          <w:szCs w:val="20"/>
        </w:rPr>
        <w:t>,</w:t>
      </w:r>
      <w:r w:rsidR="000051BA" w:rsidRPr="00617737">
        <w:rPr>
          <w:rFonts w:asciiTheme="majorBidi" w:hAnsiTheme="majorBidi" w:cstheme="majorBidi"/>
          <w:sz w:val="20"/>
          <w:szCs w:val="20"/>
        </w:rPr>
        <w:t xml:space="preserve"> </w:t>
      </w:r>
      <w:r w:rsidR="00CA507F" w:rsidRPr="00617737">
        <w:rPr>
          <w:rFonts w:asciiTheme="majorBidi" w:hAnsiTheme="majorBidi" w:cstheme="majorBidi"/>
          <w:sz w:val="20"/>
          <w:szCs w:val="20"/>
        </w:rPr>
        <w:t>Don, Study</w:t>
      </w:r>
      <w:proofErr w:type="gramStart"/>
      <w:r w:rsidR="00CA507F" w:rsidRPr="00617737">
        <w:rPr>
          <w:rFonts w:asciiTheme="majorBidi" w:hAnsiTheme="majorBidi" w:cstheme="majorBidi"/>
          <w:sz w:val="20"/>
          <w:szCs w:val="20"/>
        </w:rPr>
        <w:t>:$</w:t>
      </w:r>
      <w:proofErr w:type="gramEnd"/>
      <w:r w:rsidR="00CA507F" w:rsidRPr="00617737">
        <w:rPr>
          <w:rFonts w:asciiTheme="majorBidi" w:hAnsiTheme="majorBidi" w:cstheme="majorBidi"/>
          <w:sz w:val="20"/>
          <w:szCs w:val="20"/>
        </w:rPr>
        <w:t xml:space="preserve">42 Billion Worth of PSP, DS Games Pirated, CNET, </w:t>
      </w:r>
      <w:r w:rsidR="000051BA" w:rsidRPr="000051BA">
        <w:rPr>
          <w:rFonts w:asciiTheme="majorBidi" w:hAnsiTheme="majorBidi" w:cstheme="majorBidi"/>
          <w:sz w:val="20"/>
          <w:szCs w:val="20"/>
        </w:rPr>
        <w:t>http://www.cnet.com/news/study-42-billion-worth-of-psp-ds-gamespirated/</w:t>
      </w:r>
      <w:r w:rsidR="000051BA">
        <w:rPr>
          <w:rFonts w:asciiTheme="majorBidi" w:hAnsiTheme="majorBidi" w:cstheme="majorBidi"/>
          <w:sz w:val="20"/>
          <w:szCs w:val="20"/>
        </w:rPr>
        <w:t>,</w:t>
      </w:r>
      <w:r w:rsidR="000051BA" w:rsidRPr="00617737">
        <w:rPr>
          <w:rFonts w:asciiTheme="majorBidi" w:hAnsiTheme="majorBidi" w:cstheme="majorBidi"/>
          <w:sz w:val="20"/>
          <w:szCs w:val="20"/>
        </w:rPr>
        <w:t xml:space="preserve"> 2010</w:t>
      </w:r>
      <w:r w:rsidR="00897AB9">
        <w:rPr>
          <w:rFonts w:asciiTheme="majorBidi" w:hAnsiTheme="majorBidi" w:cstheme="majorBidi"/>
          <w:sz w:val="20"/>
          <w:szCs w:val="20"/>
        </w:rPr>
        <w:t>.</w:t>
      </w:r>
    </w:p>
    <w:p w:rsidR="009C51B1" w:rsidRPr="00617737" w:rsidRDefault="00CE5329" w:rsidP="002E70F5">
      <w:pPr>
        <w:autoSpaceDE w:val="0"/>
        <w:autoSpaceDN w:val="0"/>
        <w:adjustRightInd w:val="0"/>
        <w:spacing w:after="0" w:line="276" w:lineRule="auto"/>
        <w:ind w:left="4"/>
        <w:rPr>
          <w:rFonts w:asciiTheme="majorBidi" w:hAnsiTheme="majorBidi" w:cstheme="majorBidi"/>
          <w:sz w:val="20"/>
          <w:szCs w:val="20"/>
        </w:rPr>
      </w:pPr>
      <w:r w:rsidRPr="00617737">
        <w:rPr>
          <w:rFonts w:asciiTheme="majorBidi" w:hAnsiTheme="majorBidi" w:cstheme="majorBidi"/>
          <w:sz w:val="20"/>
          <w:szCs w:val="20"/>
        </w:rPr>
        <w:t>[</w:t>
      </w:r>
      <w:r w:rsidR="009C51B1" w:rsidRPr="00617737">
        <w:rPr>
          <w:rFonts w:asciiTheme="majorBidi" w:hAnsiTheme="majorBidi" w:cstheme="majorBidi"/>
          <w:sz w:val="20"/>
          <w:szCs w:val="20"/>
        </w:rPr>
        <w:t>4</w:t>
      </w:r>
      <w:r w:rsidRPr="00617737">
        <w:rPr>
          <w:rFonts w:asciiTheme="majorBidi" w:hAnsiTheme="majorBidi" w:cstheme="majorBidi"/>
          <w:sz w:val="20"/>
          <w:szCs w:val="20"/>
        </w:rPr>
        <w:t>]</w:t>
      </w:r>
      <w:r w:rsidR="009C51B1" w:rsidRPr="00617737">
        <w:rPr>
          <w:rFonts w:asciiTheme="majorBidi" w:hAnsiTheme="majorBidi" w:cstheme="majorBidi"/>
          <w:sz w:val="20"/>
          <w:szCs w:val="20"/>
        </w:rPr>
        <w:t xml:space="preserve"> </w:t>
      </w:r>
      <w:proofErr w:type="spellStart"/>
      <w:r w:rsidR="000051BA" w:rsidRPr="00617737">
        <w:rPr>
          <w:rFonts w:asciiTheme="majorBidi" w:hAnsiTheme="majorBidi" w:cstheme="majorBidi"/>
          <w:sz w:val="20"/>
          <w:szCs w:val="20"/>
        </w:rPr>
        <w:t>Moshirnia</w:t>
      </w:r>
      <w:proofErr w:type="spellEnd"/>
      <w:r w:rsidR="000051BA">
        <w:rPr>
          <w:rFonts w:asciiTheme="majorBidi" w:hAnsiTheme="majorBidi" w:cstheme="majorBidi"/>
          <w:sz w:val="20"/>
          <w:szCs w:val="20"/>
        </w:rPr>
        <w:t>,</w:t>
      </w:r>
      <w:r w:rsidR="000051BA" w:rsidRPr="00617737">
        <w:rPr>
          <w:rFonts w:asciiTheme="majorBidi" w:hAnsiTheme="majorBidi" w:cstheme="majorBidi"/>
          <w:sz w:val="20"/>
          <w:szCs w:val="20"/>
        </w:rPr>
        <w:t xml:space="preserve"> </w:t>
      </w:r>
      <w:r w:rsidR="009C51B1" w:rsidRPr="00617737">
        <w:rPr>
          <w:rFonts w:asciiTheme="majorBidi" w:hAnsiTheme="majorBidi" w:cstheme="majorBidi"/>
          <w:sz w:val="20"/>
          <w:szCs w:val="20"/>
        </w:rPr>
        <w:t>Andrew V., Giant Pink Scorpions: Fighting Piracy with Novel Digital</w:t>
      </w:r>
      <w:r w:rsidR="009C51B1" w:rsidRPr="00617737">
        <w:rPr>
          <w:rFonts w:asciiTheme="majorBidi" w:hAnsiTheme="majorBidi" w:cstheme="majorBidi"/>
          <w:sz w:val="20"/>
          <w:szCs w:val="20"/>
          <w:rtl/>
        </w:rPr>
        <w:t xml:space="preserve"> </w:t>
      </w:r>
      <w:r w:rsidR="009C51B1" w:rsidRPr="00617737">
        <w:rPr>
          <w:rFonts w:asciiTheme="majorBidi" w:hAnsiTheme="majorBidi" w:cstheme="majorBidi"/>
          <w:sz w:val="20"/>
          <w:szCs w:val="20"/>
        </w:rPr>
        <w:t>Rights Management Technology, 23 DEPAUL J. ART, TECH. &amp; INTELL. PROP. L. 1</w:t>
      </w:r>
      <w:r w:rsidR="00F60D66" w:rsidRPr="00617737">
        <w:rPr>
          <w:rFonts w:asciiTheme="majorBidi" w:hAnsiTheme="majorBidi" w:cstheme="majorBidi"/>
          <w:sz w:val="20"/>
          <w:szCs w:val="20"/>
        </w:rPr>
        <w:t xml:space="preserve">, </w:t>
      </w:r>
      <w:r w:rsidR="00F60D66">
        <w:rPr>
          <w:rFonts w:asciiTheme="majorBidi" w:hAnsiTheme="majorBidi" w:cstheme="majorBidi"/>
          <w:sz w:val="20"/>
          <w:szCs w:val="20"/>
        </w:rPr>
        <w:t xml:space="preserve">2012, p. </w:t>
      </w:r>
      <w:r w:rsidR="00F60D66" w:rsidRPr="00617737">
        <w:rPr>
          <w:rFonts w:asciiTheme="majorBidi" w:hAnsiTheme="majorBidi" w:cstheme="majorBidi"/>
          <w:sz w:val="20"/>
          <w:szCs w:val="20"/>
        </w:rPr>
        <w:t>3–4</w:t>
      </w:r>
      <w:r w:rsidR="00F60D66">
        <w:rPr>
          <w:rFonts w:asciiTheme="majorBidi" w:hAnsiTheme="majorBidi" w:cstheme="majorBidi"/>
          <w:sz w:val="20"/>
          <w:szCs w:val="20"/>
        </w:rPr>
        <w:t>.</w:t>
      </w:r>
    </w:p>
    <w:p w:rsidR="009C51B1" w:rsidRPr="00617737" w:rsidRDefault="00CE5329" w:rsidP="002E70F5">
      <w:pPr>
        <w:autoSpaceDE w:val="0"/>
        <w:autoSpaceDN w:val="0"/>
        <w:adjustRightInd w:val="0"/>
        <w:spacing w:after="0" w:line="276" w:lineRule="auto"/>
        <w:ind w:left="4"/>
        <w:rPr>
          <w:rFonts w:asciiTheme="majorBidi" w:hAnsiTheme="majorBidi" w:cstheme="majorBidi"/>
          <w:sz w:val="20"/>
          <w:szCs w:val="20"/>
        </w:rPr>
      </w:pPr>
      <w:r w:rsidRPr="00617737">
        <w:rPr>
          <w:rFonts w:asciiTheme="majorBidi" w:hAnsiTheme="majorBidi" w:cstheme="majorBidi"/>
          <w:sz w:val="20"/>
          <w:szCs w:val="20"/>
        </w:rPr>
        <w:t>[</w:t>
      </w:r>
      <w:r w:rsidR="009C51B1" w:rsidRPr="00617737">
        <w:rPr>
          <w:rFonts w:asciiTheme="majorBidi" w:hAnsiTheme="majorBidi" w:cstheme="majorBidi"/>
          <w:sz w:val="20"/>
          <w:szCs w:val="20"/>
        </w:rPr>
        <w:t>5</w:t>
      </w:r>
      <w:r w:rsidRPr="00617737">
        <w:rPr>
          <w:rFonts w:asciiTheme="majorBidi" w:hAnsiTheme="majorBidi" w:cstheme="majorBidi"/>
          <w:sz w:val="20"/>
          <w:szCs w:val="20"/>
        </w:rPr>
        <w:t>]</w:t>
      </w:r>
      <w:r w:rsidR="009C51B1" w:rsidRPr="00617737">
        <w:rPr>
          <w:rFonts w:asciiTheme="majorBidi" w:hAnsiTheme="majorBidi" w:cstheme="majorBidi"/>
          <w:sz w:val="20"/>
          <w:szCs w:val="20"/>
        </w:rPr>
        <w:t xml:space="preserve"> </w:t>
      </w:r>
      <w:r w:rsidR="00897AB9" w:rsidRPr="00617737">
        <w:rPr>
          <w:rFonts w:asciiTheme="majorBidi" w:hAnsiTheme="majorBidi" w:cstheme="majorBidi"/>
          <w:sz w:val="20"/>
          <w:szCs w:val="20"/>
        </w:rPr>
        <w:t>Libby</w:t>
      </w:r>
      <w:r w:rsidR="00897AB9">
        <w:rPr>
          <w:rFonts w:asciiTheme="majorBidi" w:hAnsiTheme="majorBidi" w:cstheme="majorBidi"/>
          <w:sz w:val="20"/>
          <w:szCs w:val="20"/>
        </w:rPr>
        <w:t>,</w:t>
      </w:r>
      <w:r w:rsidR="00897AB9" w:rsidRPr="00617737">
        <w:rPr>
          <w:rFonts w:asciiTheme="majorBidi" w:hAnsiTheme="majorBidi" w:cstheme="majorBidi"/>
          <w:sz w:val="20"/>
          <w:szCs w:val="20"/>
        </w:rPr>
        <w:t xml:space="preserve"> </w:t>
      </w:r>
      <w:r w:rsidR="009C51B1" w:rsidRPr="00617737">
        <w:rPr>
          <w:rFonts w:asciiTheme="majorBidi" w:hAnsiTheme="majorBidi" w:cstheme="majorBidi"/>
          <w:sz w:val="20"/>
          <w:szCs w:val="20"/>
        </w:rPr>
        <w:t>Jeffrey S., The Best Games in Life are Free</w:t>
      </w:r>
      <w:proofErr w:type="gramStart"/>
      <w:r w:rsidR="009C51B1" w:rsidRPr="00617737">
        <w:rPr>
          <w:rFonts w:asciiTheme="majorBidi" w:hAnsiTheme="majorBidi" w:cstheme="majorBidi"/>
          <w:sz w:val="20"/>
          <w:szCs w:val="20"/>
        </w:rPr>
        <w:t>?:</w:t>
      </w:r>
      <w:proofErr w:type="gramEnd"/>
      <w:r w:rsidR="009C51B1" w:rsidRPr="00617737">
        <w:rPr>
          <w:rFonts w:asciiTheme="majorBidi" w:hAnsiTheme="majorBidi" w:cstheme="majorBidi"/>
          <w:sz w:val="20"/>
          <w:szCs w:val="20"/>
        </w:rPr>
        <w:t xml:space="preserve"> Videogame Emulation in a</w:t>
      </w:r>
      <w:r w:rsidR="009C51B1" w:rsidRPr="00617737">
        <w:rPr>
          <w:rFonts w:asciiTheme="majorBidi" w:hAnsiTheme="majorBidi" w:cstheme="majorBidi"/>
          <w:sz w:val="20"/>
          <w:szCs w:val="20"/>
          <w:rtl/>
        </w:rPr>
        <w:t xml:space="preserve"> </w:t>
      </w:r>
      <w:r w:rsidR="009C51B1" w:rsidRPr="00617737">
        <w:rPr>
          <w:rFonts w:asciiTheme="majorBidi" w:hAnsiTheme="majorBidi" w:cstheme="majorBidi"/>
          <w:sz w:val="20"/>
          <w:szCs w:val="20"/>
        </w:rPr>
        <w:t>Copyrighted World, 36 SUFFOLK U.L. REV.</w:t>
      </w:r>
      <w:r w:rsidR="00897AB9">
        <w:rPr>
          <w:rFonts w:asciiTheme="majorBidi" w:hAnsiTheme="majorBidi" w:cstheme="majorBidi"/>
          <w:sz w:val="20"/>
          <w:szCs w:val="20"/>
        </w:rPr>
        <w:t>, 2003</w:t>
      </w:r>
      <w:r w:rsidR="00F60D66">
        <w:rPr>
          <w:rFonts w:asciiTheme="majorBidi" w:hAnsiTheme="majorBidi" w:cstheme="majorBidi"/>
          <w:sz w:val="20"/>
          <w:szCs w:val="20"/>
        </w:rPr>
        <w:t>, p. 843-8</w:t>
      </w:r>
      <w:r w:rsidR="00F60D66" w:rsidRPr="00617737">
        <w:rPr>
          <w:rFonts w:asciiTheme="majorBidi" w:hAnsiTheme="majorBidi" w:cstheme="majorBidi"/>
          <w:sz w:val="20"/>
          <w:szCs w:val="20"/>
        </w:rPr>
        <w:t>45</w:t>
      </w:r>
      <w:r w:rsidR="00F60D66">
        <w:rPr>
          <w:rFonts w:asciiTheme="majorBidi" w:hAnsiTheme="majorBidi" w:cstheme="majorBidi"/>
          <w:sz w:val="20"/>
          <w:szCs w:val="20"/>
        </w:rPr>
        <w:t>.</w:t>
      </w:r>
    </w:p>
    <w:p w:rsidR="001E0B26" w:rsidRPr="00617737" w:rsidRDefault="00CE5329" w:rsidP="002E70F5">
      <w:pPr>
        <w:autoSpaceDE w:val="0"/>
        <w:autoSpaceDN w:val="0"/>
        <w:adjustRightInd w:val="0"/>
        <w:spacing w:after="0" w:line="276" w:lineRule="auto"/>
        <w:ind w:left="4"/>
        <w:rPr>
          <w:rFonts w:asciiTheme="majorBidi" w:hAnsiTheme="majorBidi" w:cstheme="majorBidi"/>
          <w:sz w:val="20"/>
          <w:szCs w:val="20"/>
          <w:lang w:bidi="fa-IR"/>
        </w:rPr>
      </w:pPr>
      <w:r w:rsidRPr="00617737">
        <w:rPr>
          <w:rFonts w:asciiTheme="majorBidi" w:hAnsiTheme="majorBidi" w:cstheme="majorBidi"/>
          <w:sz w:val="20"/>
          <w:szCs w:val="20"/>
          <w:lang w:bidi="fa-IR"/>
        </w:rPr>
        <w:t>[</w:t>
      </w:r>
      <w:r w:rsidR="009C51B1" w:rsidRPr="00617737">
        <w:rPr>
          <w:rFonts w:asciiTheme="majorBidi" w:hAnsiTheme="majorBidi" w:cstheme="majorBidi"/>
          <w:sz w:val="20"/>
          <w:szCs w:val="20"/>
          <w:lang w:bidi="fa-IR"/>
        </w:rPr>
        <w:t>6</w:t>
      </w:r>
      <w:r w:rsidRPr="00617737">
        <w:rPr>
          <w:rFonts w:asciiTheme="majorBidi" w:hAnsiTheme="majorBidi" w:cstheme="majorBidi"/>
          <w:sz w:val="20"/>
          <w:szCs w:val="20"/>
          <w:lang w:bidi="fa-IR"/>
        </w:rPr>
        <w:t>]</w:t>
      </w:r>
      <w:r w:rsidR="009C51B1" w:rsidRPr="00617737">
        <w:rPr>
          <w:rFonts w:asciiTheme="majorBidi" w:hAnsiTheme="majorBidi" w:cstheme="majorBidi"/>
          <w:sz w:val="20"/>
          <w:szCs w:val="20"/>
          <w:lang w:bidi="fa-IR"/>
        </w:rPr>
        <w:t xml:space="preserve"> </w:t>
      </w:r>
      <w:proofErr w:type="spellStart"/>
      <w:r w:rsidR="009C51B1" w:rsidRPr="00617737">
        <w:rPr>
          <w:rFonts w:asciiTheme="majorBidi" w:hAnsiTheme="majorBidi" w:cstheme="majorBidi"/>
          <w:sz w:val="20"/>
          <w:szCs w:val="20"/>
        </w:rPr>
        <w:t>Moshirnia</w:t>
      </w:r>
      <w:proofErr w:type="spellEnd"/>
      <w:r w:rsidR="00897AB9" w:rsidRPr="00617737">
        <w:rPr>
          <w:rFonts w:asciiTheme="majorBidi" w:hAnsiTheme="majorBidi" w:cstheme="majorBidi"/>
          <w:sz w:val="20"/>
          <w:szCs w:val="20"/>
        </w:rPr>
        <w:t xml:space="preserve">, </w:t>
      </w:r>
      <w:r w:rsidR="00F60D66">
        <w:rPr>
          <w:rFonts w:asciiTheme="majorBidi" w:hAnsiTheme="majorBidi" w:cstheme="majorBidi"/>
          <w:sz w:val="20"/>
          <w:szCs w:val="20"/>
        </w:rPr>
        <w:t xml:space="preserve">2012, </w:t>
      </w:r>
      <w:r w:rsidR="00897AB9" w:rsidRPr="00617737">
        <w:rPr>
          <w:rFonts w:asciiTheme="majorBidi" w:hAnsiTheme="majorBidi" w:cstheme="majorBidi"/>
          <w:sz w:val="20"/>
          <w:szCs w:val="20"/>
        </w:rPr>
        <w:t>p</w:t>
      </w:r>
      <w:r w:rsidR="00897AB9">
        <w:rPr>
          <w:rFonts w:asciiTheme="majorBidi" w:hAnsiTheme="majorBidi" w:cstheme="majorBidi"/>
          <w:sz w:val="20"/>
          <w:szCs w:val="20"/>
        </w:rPr>
        <w:t>. 2</w:t>
      </w:r>
      <w:r w:rsidR="00897AB9">
        <w:rPr>
          <w:rFonts w:asciiTheme="majorBidi" w:hAnsiTheme="majorBidi" w:cstheme="majorBidi"/>
          <w:sz w:val="20"/>
          <w:szCs w:val="20"/>
          <w:lang w:bidi="fa-IR"/>
        </w:rPr>
        <w:t>.</w:t>
      </w:r>
    </w:p>
    <w:p w:rsidR="001E0B26" w:rsidRPr="00617737" w:rsidRDefault="00CE5329" w:rsidP="002E70F5">
      <w:pPr>
        <w:autoSpaceDE w:val="0"/>
        <w:autoSpaceDN w:val="0"/>
        <w:adjustRightInd w:val="0"/>
        <w:spacing w:after="0" w:line="276" w:lineRule="auto"/>
        <w:ind w:left="4"/>
        <w:rPr>
          <w:rFonts w:asciiTheme="majorBidi" w:hAnsiTheme="majorBidi" w:cstheme="majorBidi"/>
          <w:sz w:val="20"/>
          <w:szCs w:val="20"/>
          <w:rtl/>
          <w:lang w:bidi="fa-IR"/>
        </w:rPr>
      </w:pPr>
      <w:r w:rsidRPr="00617737">
        <w:rPr>
          <w:rFonts w:asciiTheme="majorBidi" w:hAnsiTheme="majorBidi" w:cstheme="majorBidi"/>
          <w:sz w:val="20"/>
          <w:szCs w:val="20"/>
        </w:rPr>
        <w:t>[</w:t>
      </w:r>
      <w:r w:rsidR="001E0B26" w:rsidRPr="00617737">
        <w:rPr>
          <w:rFonts w:asciiTheme="majorBidi" w:hAnsiTheme="majorBidi" w:cstheme="majorBidi"/>
          <w:sz w:val="20"/>
          <w:szCs w:val="20"/>
        </w:rPr>
        <w:t>7</w:t>
      </w:r>
      <w:r w:rsidRPr="00617737">
        <w:rPr>
          <w:rFonts w:asciiTheme="majorBidi" w:hAnsiTheme="majorBidi" w:cstheme="majorBidi"/>
          <w:sz w:val="20"/>
          <w:szCs w:val="20"/>
        </w:rPr>
        <w:t>]</w:t>
      </w:r>
      <w:r w:rsidR="001E0B26" w:rsidRPr="00617737">
        <w:rPr>
          <w:rFonts w:asciiTheme="majorBidi" w:hAnsiTheme="majorBidi" w:cstheme="majorBidi"/>
          <w:sz w:val="20"/>
          <w:szCs w:val="20"/>
        </w:rPr>
        <w:t xml:space="preserve"> </w:t>
      </w:r>
      <w:r w:rsidR="00897AB9" w:rsidRPr="00617737">
        <w:rPr>
          <w:rFonts w:asciiTheme="majorBidi" w:hAnsiTheme="majorBidi" w:cstheme="majorBidi"/>
          <w:sz w:val="20"/>
          <w:szCs w:val="20"/>
        </w:rPr>
        <w:t>Armstrong</w:t>
      </w:r>
      <w:r w:rsidR="00897AB9">
        <w:rPr>
          <w:rFonts w:asciiTheme="majorBidi" w:hAnsiTheme="majorBidi" w:cstheme="majorBidi"/>
          <w:sz w:val="20"/>
          <w:szCs w:val="20"/>
        </w:rPr>
        <w:t>,</w:t>
      </w:r>
      <w:r w:rsidR="00897AB9" w:rsidRPr="00617737">
        <w:rPr>
          <w:rFonts w:asciiTheme="majorBidi" w:hAnsiTheme="majorBidi" w:cstheme="majorBidi"/>
          <w:sz w:val="20"/>
          <w:szCs w:val="20"/>
        </w:rPr>
        <w:t xml:space="preserve"> </w:t>
      </w:r>
      <w:r w:rsidR="009C51B1" w:rsidRPr="00617737">
        <w:rPr>
          <w:rFonts w:asciiTheme="majorBidi" w:hAnsiTheme="majorBidi" w:cstheme="majorBidi"/>
          <w:sz w:val="20"/>
          <w:szCs w:val="20"/>
        </w:rPr>
        <w:t>Timothy K., Digital Rights Management and the Process of Fair Use, 20</w:t>
      </w:r>
      <w:r w:rsidR="009C51B1" w:rsidRPr="00617737">
        <w:rPr>
          <w:rFonts w:asciiTheme="majorBidi" w:hAnsiTheme="majorBidi" w:cstheme="majorBidi"/>
          <w:sz w:val="20"/>
          <w:szCs w:val="20"/>
          <w:rtl/>
        </w:rPr>
        <w:t xml:space="preserve"> </w:t>
      </w:r>
      <w:r w:rsidR="009C51B1" w:rsidRPr="00617737">
        <w:rPr>
          <w:rFonts w:asciiTheme="majorBidi" w:hAnsiTheme="majorBidi" w:cstheme="majorBidi"/>
          <w:sz w:val="20"/>
          <w:szCs w:val="20"/>
        </w:rPr>
        <w:t>HARV. J.L. &amp; TECH</w:t>
      </w:r>
      <w:r w:rsidR="00F60D66">
        <w:rPr>
          <w:rFonts w:asciiTheme="majorBidi" w:hAnsiTheme="majorBidi" w:cstheme="majorBidi"/>
          <w:sz w:val="20"/>
          <w:szCs w:val="20"/>
        </w:rPr>
        <w:t xml:space="preserve">. </w:t>
      </w:r>
      <w:r w:rsidR="00897AB9">
        <w:rPr>
          <w:rFonts w:asciiTheme="majorBidi" w:hAnsiTheme="majorBidi" w:cstheme="majorBidi"/>
          <w:sz w:val="20"/>
          <w:szCs w:val="20"/>
        </w:rPr>
        <w:t>2006</w:t>
      </w:r>
      <w:r w:rsidR="00F60D66">
        <w:rPr>
          <w:rFonts w:asciiTheme="majorBidi" w:hAnsiTheme="majorBidi" w:cstheme="majorBidi"/>
          <w:sz w:val="20"/>
          <w:szCs w:val="20"/>
          <w:lang w:bidi="fa-IR"/>
        </w:rPr>
        <w:t xml:space="preserve">, </w:t>
      </w:r>
      <w:r w:rsidR="00F60D66">
        <w:rPr>
          <w:rFonts w:asciiTheme="majorBidi" w:hAnsiTheme="majorBidi" w:cstheme="majorBidi"/>
          <w:sz w:val="20"/>
          <w:szCs w:val="20"/>
        </w:rPr>
        <w:t>p. 49, 50.</w:t>
      </w:r>
    </w:p>
    <w:p w:rsidR="001E0B26" w:rsidRPr="00617737" w:rsidRDefault="00CE5329" w:rsidP="002E70F5">
      <w:pPr>
        <w:autoSpaceDE w:val="0"/>
        <w:autoSpaceDN w:val="0"/>
        <w:adjustRightInd w:val="0"/>
        <w:spacing w:after="0" w:line="276" w:lineRule="auto"/>
        <w:ind w:left="4"/>
        <w:rPr>
          <w:rFonts w:asciiTheme="majorBidi" w:hAnsiTheme="majorBidi" w:cstheme="majorBidi"/>
          <w:sz w:val="20"/>
          <w:szCs w:val="20"/>
        </w:rPr>
      </w:pPr>
      <w:r w:rsidRPr="00617737">
        <w:rPr>
          <w:rFonts w:asciiTheme="majorBidi" w:hAnsiTheme="majorBidi" w:cstheme="majorBidi"/>
          <w:sz w:val="20"/>
          <w:szCs w:val="20"/>
          <w:lang w:bidi="fa-IR"/>
        </w:rPr>
        <w:t>[8]</w:t>
      </w:r>
      <w:r w:rsidR="001E0B26" w:rsidRPr="00617737">
        <w:rPr>
          <w:rFonts w:asciiTheme="majorBidi" w:hAnsiTheme="majorBidi" w:cstheme="majorBidi"/>
          <w:sz w:val="20"/>
          <w:szCs w:val="20"/>
          <w:rtl/>
          <w:lang w:bidi="fa-IR"/>
        </w:rPr>
        <w:t xml:space="preserve"> </w:t>
      </w:r>
      <w:proofErr w:type="spellStart"/>
      <w:r w:rsidR="001E0B26" w:rsidRPr="00617737">
        <w:rPr>
          <w:rFonts w:asciiTheme="majorBidi" w:hAnsiTheme="majorBidi" w:cstheme="majorBidi"/>
          <w:sz w:val="20"/>
          <w:szCs w:val="20"/>
        </w:rPr>
        <w:t>Moshirnia</w:t>
      </w:r>
      <w:proofErr w:type="spellEnd"/>
      <w:r w:rsidR="001E0B26" w:rsidRPr="00617737">
        <w:rPr>
          <w:rFonts w:asciiTheme="majorBidi" w:hAnsiTheme="majorBidi" w:cstheme="majorBidi"/>
          <w:sz w:val="20"/>
          <w:szCs w:val="20"/>
        </w:rPr>
        <w:t xml:space="preserve">, </w:t>
      </w:r>
      <w:r w:rsidR="00F60D66">
        <w:rPr>
          <w:rFonts w:asciiTheme="majorBidi" w:hAnsiTheme="majorBidi" w:cstheme="majorBidi"/>
          <w:sz w:val="20"/>
          <w:szCs w:val="20"/>
        </w:rPr>
        <w:t xml:space="preserve">2012, </w:t>
      </w:r>
      <w:r w:rsidR="00897AB9">
        <w:rPr>
          <w:rFonts w:asciiTheme="majorBidi" w:hAnsiTheme="majorBidi" w:cstheme="majorBidi"/>
          <w:sz w:val="20"/>
          <w:szCs w:val="20"/>
        </w:rPr>
        <w:t>p.</w:t>
      </w:r>
      <w:r w:rsidR="001E0B26" w:rsidRPr="00617737">
        <w:rPr>
          <w:rFonts w:asciiTheme="majorBidi" w:hAnsiTheme="majorBidi" w:cstheme="majorBidi"/>
          <w:sz w:val="20"/>
          <w:szCs w:val="20"/>
        </w:rPr>
        <w:t xml:space="preserve"> 33.</w:t>
      </w:r>
    </w:p>
    <w:p w:rsidR="009C51B1" w:rsidRPr="00617737" w:rsidRDefault="00CE5329" w:rsidP="002E70F5">
      <w:pPr>
        <w:autoSpaceDE w:val="0"/>
        <w:autoSpaceDN w:val="0"/>
        <w:adjustRightInd w:val="0"/>
        <w:spacing w:after="0" w:line="276" w:lineRule="auto"/>
        <w:ind w:left="4"/>
        <w:rPr>
          <w:rFonts w:asciiTheme="majorBidi" w:hAnsiTheme="majorBidi" w:cstheme="majorBidi"/>
          <w:sz w:val="20"/>
          <w:szCs w:val="20"/>
        </w:rPr>
      </w:pPr>
      <w:r w:rsidRPr="00617737">
        <w:rPr>
          <w:rFonts w:asciiTheme="majorBidi" w:hAnsiTheme="majorBidi" w:cstheme="majorBidi"/>
          <w:sz w:val="20"/>
          <w:szCs w:val="20"/>
        </w:rPr>
        <w:t>[</w:t>
      </w:r>
      <w:r w:rsidR="001E0B26" w:rsidRPr="00617737">
        <w:rPr>
          <w:rFonts w:asciiTheme="majorBidi" w:hAnsiTheme="majorBidi" w:cstheme="majorBidi"/>
          <w:sz w:val="20"/>
          <w:szCs w:val="20"/>
        </w:rPr>
        <w:t>9</w:t>
      </w:r>
      <w:r w:rsidRPr="00617737">
        <w:rPr>
          <w:rFonts w:asciiTheme="majorBidi" w:hAnsiTheme="majorBidi" w:cstheme="majorBidi"/>
          <w:sz w:val="20"/>
          <w:szCs w:val="20"/>
        </w:rPr>
        <w:t>]</w:t>
      </w:r>
      <w:r w:rsidR="001E0B26" w:rsidRPr="00617737">
        <w:rPr>
          <w:rFonts w:asciiTheme="majorBidi" w:hAnsiTheme="majorBidi" w:cstheme="majorBidi"/>
          <w:sz w:val="20"/>
          <w:szCs w:val="20"/>
        </w:rPr>
        <w:t xml:space="preserve"> </w:t>
      </w:r>
      <w:proofErr w:type="spellStart"/>
      <w:r w:rsidR="001E0B26" w:rsidRPr="00617737">
        <w:rPr>
          <w:rFonts w:asciiTheme="majorBidi" w:hAnsiTheme="majorBidi" w:cstheme="majorBidi"/>
          <w:sz w:val="20"/>
          <w:szCs w:val="20"/>
        </w:rPr>
        <w:t>Moshirnia</w:t>
      </w:r>
      <w:proofErr w:type="spellEnd"/>
      <w:r w:rsidR="00897AB9">
        <w:rPr>
          <w:rFonts w:asciiTheme="majorBidi" w:hAnsiTheme="majorBidi" w:cstheme="majorBidi"/>
          <w:sz w:val="20"/>
          <w:szCs w:val="20"/>
        </w:rPr>
        <w:t xml:space="preserve"> </w:t>
      </w:r>
      <w:r w:rsidR="00F60D66">
        <w:rPr>
          <w:rFonts w:asciiTheme="majorBidi" w:hAnsiTheme="majorBidi" w:cstheme="majorBidi"/>
          <w:sz w:val="20"/>
          <w:szCs w:val="20"/>
        </w:rPr>
        <w:t xml:space="preserve">2012, </w:t>
      </w:r>
      <w:r w:rsidR="00897AB9">
        <w:rPr>
          <w:rFonts w:asciiTheme="majorBidi" w:hAnsiTheme="majorBidi" w:cstheme="majorBidi"/>
          <w:sz w:val="20"/>
          <w:szCs w:val="20"/>
        </w:rPr>
        <w:t>p.</w:t>
      </w:r>
      <w:r w:rsidR="001E0B26" w:rsidRPr="00617737">
        <w:rPr>
          <w:rFonts w:asciiTheme="majorBidi" w:hAnsiTheme="majorBidi" w:cstheme="majorBidi"/>
          <w:sz w:val="20"/>
          <w:szCs w:val="20"/>
        </w:rPr>
        <w:t xml:space="preserve"> 35</w:t>
      </w:r>
      <w:r w:rsidR="00897AB9">
        <w:rPr>
          <w:rFonts w:asciiTheme="majorBidi" w:hAnsiTheme="majorBidi" w:cstheme="majorBidi"/>
          <w:sz w:val="20"/>
          <w:szCs w:val="20"/>
        </w:rPr>
        <w:t>.</w:t>
      </w:r>
      <w:r w:rsidR="001E0B26" w:rsidRPr="00617737">
        <w:rPr>
          <w:rFonts w:asciiTheme="majorBidi" w:hAnsiTheme="majorBidi" w:cstheme="majorBidi"/>
          <w:sz w:val="20"/>
          <w:szCs w:val="20"/>
        </w:rPr>
        <w:t xml:space="preserve"> </w:t>
      </w:r>
    </w:p>
    <w:p w:rsidR="004A7C9C" w:rsidRPr="003D6089" w:rsidRDefault="00897AB9" w:rsidP="002E70F5">
      <w:pPr>
        <w:autoSpaceDE w:val="0"/>
        <w:autoSpaceDN w:val="0"/>
        <w:bidi/>
        <w:adjustRightInd w:val="0"/>
        <w:spacing w:after="0" w:line="276" w:lineRule="auto"/>
        <w:ind w:left="4"/>
        <w:rPr>
          <w:rFonts w:asciiTheme="majorBidi" w:hAnsiTheme="majorBidi" w:cs="B Zar"/>
          <w:sz w:val="18"/>
          <w:szCs w:val="18"/>
          <w:rtl/>
          <w:lang w:bidi="fa-IR"/>
        </w:rPr>
      </w:pPr>
      <w:r w:rsidRPr="003D6089">
        <w:rPr>
          <w:rFonts w:asciiTheme="majorBidi" w:hAnsiTheme="majorBidi" w:cs="B Zar"/>
          <w:sz w:val="18"/>
          <w:szCs w:val="18"/>
        </w:rPr>
        <w:t xml:space="preserve"> </w:t>
      </w:r>
      <w:r w:rsidR="00CE5329" w:rsidRPr="003D6089">
        <w:rPr>
          <w:rFonts w:asciiTheme="majorBidi" w:hAnsiTheme="majorBidi" w:cs="B Zar"/>
          <w:sz w:val="18"/>
          <w:szCs w:val="18"/>
        </w:rPr>
        <w:t>[10</w:t>
      </w:r>
      <w:r w:rsidRPr="003D6089">
        <w:rPr>
          <w:rFonts w:asciiTheme="majorBidi" w:hAnsiTheme="majorBidi" w:cs="B Zar"/>
          <w:sz w:val="18"/>
          <w:szCs w:val="18"/>
        </w:rPr>
        <w:t xml:space="preserve">] </w:t>
      </w:r>
      <w:r w:rsidRPr="008544B8">
        <w:rPr>
          <w:rFonts w:cs="B Mitra" w:hint="cs"/>
          <w:sz w:val="26"/>
          <w:szCs w:val="26"/>
          <w:rtl/>
          <w:lang w:bidi="fa-IR"/>
        </w:rPr>
        <w:t>همان</w:t>
      </w:r>
      <w:r w:rsidRPr="008544B8">
        <w:rPr>
          <w:rFonts w:asciiTheme="majorBidi" w:hAnsiTheme="majorBidi" w:cs="B Mitra" w:hint="cs"/>
          <w:sz w:val="26"/>
          <w:szCs w:val="26"/>
          <w:rtl/>
          <w:lang w:bidi="fa-IR"/>
        </w:rPr>
        <w:t xml:space="preserve"> </w:t>
      </w:r>
    </w:p>
    <w:p w:rsidR="009C51B1" w:rsidRPr="00617737" w:rsidRDefault="00CE5329" w:rsidP="002E70F5">
      <w:pPr>
        <w:autoSpaceDE w:val="0"/>
        <w:autoSpaceDN w:val="0"/>
        <w:adjustRightInd w:val="0"/>
        <w:spacing w:after="0" w:line="276" w:lineRule="auto"/>
        <w:ind w:left="4"/>
        <w:rPr>
          <w:rFonts w:asciiTheme="majorBidi" w:hAnsiTheme="majorBidi" w:cstheme="majorBidi"/>
          <w:sz w:val="20"/>
          <w:szCs w:val="20"/>
        </w:rPr>
      </w:pPr>
      <w:r w:rsidRPr="00617737">
        <w:rPr>
          <w:rFonts w:asciiTheme="majorBidi" w:hAnsiTheme="majorBidi" w:cstheme="majorBidi"/>
          <w:sz w:val="20"/>
          <w:szCs w:val="20"/>
        </w:rPr>
        <w:t>[</w:t>
      </w:r>
      <w:r w:rsidR="004A7C9C" w:rsidRPr="00617737">
        <w:rPr>
          <w:rFonts w:asciiTheme="majorBidi" w:hAnsiTheme="majorBidi" w:cstheme="majorBidi"/>
          <w:sz w:val="20"/>
          <w:szCs w:val="20"/>
        </w:rPr>
        <w:t>11</w:t>
      </w:r>
      <w:r w:rsidRPr="00617737">
        <w:rPr>
          <w:rFonts w:asciiTheme="majorBidi" w:hAnsiTheme="majorBidi" w:cstheme="majorBidi"/>
          <w:sz w:val="20"/>
          <w:szCs w:val="20"/>
        </w:rPr>
        <w:t>]</w:t>
      </w:r>
      <w:r w:rsidR="004A7C9C" w:rsidRPr="00617737">
        <w:rPr>
          <w:rFonts w:asciiTheme="majorBidi" w:hAnsiTheme="majorBidi" w:cstheme="majorBidi"/>
          <w:sz w:val="20"/>
          <w:szCs w:val="20"/>
        </w:rPr>
        <w:t xml:space="preserve"> </w:t>
      </w:r>
      <w:r w:rsidR="00897AB9" w:rsidRPr="00617737">
        <w:rPr>
          <w:rFonts w:asciiTheme="majorBidi" w:hAnsiTheme="majorBidi" w:cstheme="majorBidi"/>
          <w:sz w:val="20"/>
          <w:szCs w:val="20"/>
        </w:rPr>
        <w:t>Morrison</w:t>
      </w:r>
      <w:r w:rsidR="00897AB9">
        <w:rPr>
          <w:rFonts w:asciiTheme="majorBidi" w:hAnsiTheme="majorBidi" w:cstheme="majorBidi"/>
          <w:sz w:val="20"/>
          <w:szCs w:val="20"/>
        </w:rPr>
        <w:t>,</w:t>
      </w:r>
      <w:r w:rsidR="00897AB9" w:rsidRPr="00617737">
        <w:rPr>
          <w:rFonts w:asciiTheme="majorBidi" w:hAnsiTheme="majorBidi" w:cstheme="majorBidi"/>
          <w:sz w:val="20"/>
          <w:szCs w:val="20"/>
        </w:rPr>
        <w:t xml:space="preserve"> </w:t>
      </w:r>
      <w:r w:rsidR="004A7C9C" w:rsidRPr="00617737">
        <w:rPr>
          <w:rFonts w:asciiTheme="majorBidi" w:hAnsiTheme="majorBidi" w:cstheme="majorBidi"/>
          <w:sz w:val="20"/>
          <w:szCs w:val="20"/>
        </w:rPr>
        <w:t xml:space="preserve">Angus, Could Piracy be </w:t>
      </w:r>
      <w:proofErr w:type="spellStart"/>
      <w:r w:rsidR="004A7C9C" w:rsidRPr="00617737">
        <w:rPr>
          <w:rFonts w:asciiTheme="majorBidi" w:hAnsiTheme="majorBidi" w:cstheme="majorBidi"/>
          <w:sz w:val="20"/>
          <w:szCs w:val="20"/>
        </w:rPr>
        <w:t>Scuppered</w:t>
      </w:r>
      <w:proofErr w:type="spellEnd"/>
      <w:r w:rsidR="004A7C9C" w:rsidRPr="00617737">
        <w:rPr>
          <w:rFonts w:asciiTheme="majorBidi" w:hAnsiTheme="majorBidi" w:cstheme="majorBidi"/>
          <w:sz w:val="20"/>
          <w:szCs w:val="20"/>
        </w:rPr>
        <w:t xml:space="preserve"> in Two Years</w:t>
      </w:r>
      <w:proofErr w:type="gramStart"/>
      <w:r w:rsidR="004A7C9C" w:rsidRPr="00617737">
        <w:rPr>
          <w:rFonts w:asciiTheme="majorBidi" w:hAnsiTheme="majorBidi" w:cstheme="majorBidi"/>
          <w:sz w:val="20"/>
          <w:szCs w:val="20"/>
        </w:rPr>
        <w:t>?,</w:t>
      </w:r>
      <w:proofErr w:type="gramEnd"/>
      <w:r w:rsidR="004A7C9C" w:rsidRPr="00617737">
        <w:rPr>
          <w:rFonts w:asciiTheme="majorBidi" w:hAnsiTheme="majorBidi" w:cstheme="majorBidi"/>
          <w:sz w:val="20"/>
          <w:szCs w:val="20"/>
        </w:rPr>
        <w:t xml:space="preserve"> PC GAMER, </w:t>
      </w:r>
      <w:r w:rsidR="00897AB9" w:rsidRPr="00897AB9">
        <w:rPr>
          <w:rFonts w:asciiTheme="majorBidi" w:hAnsiTheme="majorBidi" w:cstheme="majorBidi"/>
          <w:sz w:val="20"/>
          <w:szCs w:val="20"/>
        </w:rPr>
        <w:t>http://www.pcgamer.com/could-piracy-be-thwarted-within-two-years/</w:t>
      </w:r>
      <w:r w:rsidR="00897AB9">
        <w:rPr>
          <w:rFonts w:asciiTheme="majorBidi" w:hAnsiTheme="majorBidi" w:cstheme="majorBidi"/>
          <w:sz w:val="20"/>
          <w:szCs w:val="20"/>
        </w:rPr>
        <w:t xml:space="preserve">, </w:t>
      </w:r>
      <w:r w:rsidR="00897AB9" w:rsidRPr="00617737">
        <w:rPr>
          <w:rFonts w:asciiTheme="majorBidi" w:hAnsiTheme="majorBidi" w:cstheme="majorBidi"/>
          <w:sz w:val="20"/>
          <w:szCs w:val="20"/>
        </w:rPr>
        <w:t>2016</w:t>
      </w:r>
      <w:r w:rsidR="00897AB9">
        <w:rPr>
          <w:rFonts w:asciiTheme="majorBidi" w:hAnsiTheme="majorBidi" w:cstheme="majorBidi"/>
          <w:sz w:val="20"/>
          <w:szCs w:val="20"/>
        </w:rPr>
        <w:t>.</w:t>
      </w:r>
    </w:p>
    <w:p w:rsidR="00F60D66" w:rsidRDefault="00CE5329" w:rsidP="002E70F5">
      <w:pPr>
        <w:autoSpaceDE w:val="0"/>
        <w:autoSpaceDN w:val="0"/>
        <w:adjustRightInd w:val="0"/>
        <w:spacing w:after="0" w:line="276" w:lineRule="auto"/>
        <w:ind w:left="4"/>
        <w:rPr>
          <w:rFonts w:asciiTheme="majorBidi" w:hAnsiTheme="majorBidi" w:cstheme="majorBidi"/>
          <w:sz w:val="20"/>
          <w:szCs w:val="20"/>
          <w:lang w:bidi="fa-IR"/>
        </w:rPr>
      </w:pPr>
      <w:r w:rsidRPr="00617737">
        <w:rPr>
          <w:rFonts w:asciiTheme="majorBidi" w:hAnsiTheme="majorBidi" w:cstheme="majorBidi"/>
          <w:sz w:val="20"/>
          <w:szCs w:val="20"/>
        </w:rPr>
        <w:t>[</w:t>
      </w:r>
      <w:r w:rsidR="0074376C" w:rsidRPr="00617737">
        <w:rPr>
          <w:rFonts w:asciiTheme="majorBidi" w:hAnsiTheme="majorBidi" w:cstheme="majorBidi"/>
          <w:sz w:val="20"/>
          <w:szCs w:val="20"/>
        </w:rPr>
        <w:t>12</w:t>
      </w:r>
      <w:r w:rsidRPr="00617737">
        <w:rPr>
          <w:rFonts w:asciiTheme="majorBidi" w:hAnsiTheme="majorBidi" w:cstheme="majorBidi"/>
          <w:sz w:val="20"/>
          <w:szCs w:val="20"/>
        </w:rPr>
        <w:t>]</w:t>
      </w:r>
      <w:r w:rsidR="0074376C" w:rsidRPr="00617737">
        <w:rPr>
          <w:rFonts w:asciiTheme="majorBidi" w:hAnsiTheme="majorBidi" w:cstheme="majorBidi"/>
          <w:sz w:val="20"/>
          <w:szCs w:val="20"/>
        </w:rPr>
        <w:t xml:space="preserve"> Stephen McIntyre, Game over for First Sale, 29 BERKELEY TECH</w:t>
      </w:r>
      <w:r w:rsidR="00F60D66">
        <w:rPr>
          <w:rFonts w:asciiTheme="majorBidi" w:hAnsiTheme="majorBidi" w:cstheme="majorBidi"/>
          <w:sz w:val="20"/>
          <w:szCs w:val="20"/>
        </w:rPr>
        <w:t>. L.J., 2014</w:t>
      </w:r>
      <w:r w:rsidR="00F60D66">
        <w:rPr>
          <w:rFonts w:asciiTheme="majorBidi" w:hAnsiTheme="majorBidi" w:cstheme="majorBidi"/>
          <w:sz w:val="20"/>
          <w:szCs w:val="20"/>
          <w:lang w:bidi="fa-IR"/>
        </w:rPr>
        <w:t xml:space="preserve">, p. </w:t>
      </w:r>
      <w:r w:rsidR="00F60D66" w:rsidRPr="00617737">
        <w:rPr>
          <w:rFonts w:asciiTheme="majorBidi" w:hAnsiTheme="majorBidi" w:cstheme="majorBidi"/>
          <w:sz w:val="20"/>
          <w:szCs w:val="20"/>
        </w:rPr>
        <w:t>1, 13</w:t>
      </w:r>
      <w:r w:rsidR="00F60D66">
        <w:rPr>
          <w:rFonts w:asciiTheme="majorBidi" w:hAnsiTheme="majorBidi" w:cstheme="majorBidi"/>
          <w:sz w:val="20"/>
          <w:szCs w:val="20"/>
          <w:lang w:bidi="fa-IR"/>
        </w:rPr>
        <w:t>.</w:t>
      </w:r>
    </w:p>
    <w:p w:rsidR="0074376C" w:rsidRPr="00617737" w:rsidRDefault="00CE5329" w:rsidP="002E70F5">
      <w:pPr>
        <w:autoSpaceDE w:val="0"/>
        <w:autoSpaceDN w:val="0"/>
        <w:adjustRightInd w:val="0"/>
        <w:spacing w:after="0" w:line="276" w:lineRule="auto"/>
        <w:ind w:left="4"/>
        <w:rPr>
          <w:rFonts w:asciiTheme="majorBidi" w:hAnsiTheme="majorBidi" w:cstheme="majorBidi"/>
          <w:sz w:val="20"/>
          <w:szCs w:val="20"/>
        </w:rPr>
      </w:pPr>
      <w:r w:rsidRPr="00617737">
        <w:rPr>
          <w:rFonts w:asciiTheme="majorBidi" w:hAnsiTheme="majorBidi" w:cstheme="majorBidi"/>
          <w:sz w:val="20"/>
          <w:szCs w:val="20"/>
        </w:rPr>
        <w:t>[</w:t>
      </w:r>
      <w:r w:rsidR="0074376C" w:rsidRPr="00617737">
        <w:rPr>
          <w:rFonts w:asciiTheme="majorBidi" w:hAnsiTheme="majorBidi" w:cstheme="majorBidi"/>
          <w:sz w:val="20"/>
          <w:szCs w:val="20"/>
        </w:rPr>
        <w:t>13</w:t>
      </w:r>
      <w:r w:rsidRPr="00617737">
        <w:rPr>
          <w:rFonts w:asciiTheme="majorBidi" w:hAnsiTheme="majorBidi" w:cstheme="majorBidi"/>
          <w:sz w:val="20"/>
          <w:szCs w:val="20"/>
        </w:rPr>
        <w:t>]</w:t>
      </w:r>
      <w:r w:rsidR="0074376C" w:rsidRPr="00617737">
        <w:rPr>
          <w:rFonts w:asciiTheme="majorBidi" w:hAnsiTheme="majorBidi" w:cstheme="majorBidi"/>
          <w:sz w:val="20"/>
          <w:szCs w:val="20"/>
        </w:rPr>
        <w:t xml:space="preserve"> Christopher </w:t>
      </w:r>
      <w:proofErr w:type="spellStart"/>
      <w:r w:rsidR="0074376C" w:rsidRPr="00617737">
        <w:rPr>
          <w:rFonts w:asciiTheme="majorBidi" w:hAnsiTheme="majorBidi" w:cstheme="majorBidi"/>
          <w:sz w:val="20"/>
          <w:szCs w:val="20"/>
        </w:rPr>
        <w:t>Soghoian</w:t>
      </w:r>
      <w:proofErr w:type="spellEnd"/>
      <w:r w:rsidR="0074376C" w:rsidRPr="00617737">
        <w:rPr>
          <w:rFonts w:asciiTheme="majorBidi" w:hAnsiTheme="majorBidi" w:cstheme="majorBidi"/>
          <w:sz w:val="20"/>
          <w:szCs w:val="20"/>
        </w:rPr>
        <w:t xml:space="preserve">, Caveat </w:t>
      </w:r>
      <w:proofErr w:type="spellStart"/>
      <w:r w:rsidR="0074376C" w:rsidRPr="00617737">
        <w:rPr>
          <w:rFonts w:asciiTheme="majorBidi" w:hAnsiTheme="majorBidi" w:cstheme="majorBidi"/>
          <w:sz w:val="20"/>
          <w:szCs w:val="20"/>
        </w:rPr>
        <w:t>Venditor</w:t>
      </w:r>
      <w:proofErr w:type="spellEnd"/>
      <w:r w:rsidR="0074376C" w:rsidRPr="00617737">
        <w:rPr>
          <w:rFonts w:asciiTheme="majorBidi" w:hAnsiTheme="majorBidi" w:cstheme="majorBidi"/>
          <w:sz w:val="20"/>
          <w:szCs w:val="20"/>
        </w:rPr>
        <w:t>: Technologically Protected Subsidized Goods</w:t>
      </w:r>
      <w:r w:rsidR="0074376C" w:rsidRPr="00617737">
        <w:rPr>
          <w:rFonts w:asciiTheme="majorBidi" w:hAnsiTheme="majorBidi" w:cstheme="majorBidi"/>
          <w:sz w:val="20"/>
          <w:szCs w:val="20"/>
          <w:rtl/>
        </w:rPr>
        <w:t xml:space="preserve"> </w:t>
      </w:r>
      <w:r w:rsidR="0074376C" w:rsidRPr="00617737">
        <w:rPr>
          <w:rFonts w:asciiTheme="majorBidi" w:hAnsiTheme="majorBidi" w:cstheme="majorBidi"/>
          <w:sz w:val="20"/>
          <w:szCs w:val="20"/>
        </w:rPr>
        <w:t xml:space="preserve">and the Customers Who Hack Them, 6 NW. J. TECH. &amp; INTELL. PROP. </w:t>
      </w:r>
      <w:r w:rsidR="00F60D66">
        <w:rPr>
          <w:rFonts w:asciiTheme="majorBidi" w:hAnsiTheme="majorBidi" w:cstheme="majorBidi"/>
          <w:sz w:val="20"/>
          <w:szCs w:val="20"/>
        </w:rPr>
        <w:t xml:space="preserve">2007, p. </w:t>
      </w:r>
      <w:r w:rsidR="00F60D66" w:rsidRPr="00617737">
        <w:rPr>
          <w:rFonts w:asciiTheme="majorBidi" w:hAnsiTheme="majorBidi" w:cstheme="majorBidi"/>
          <w:sz w:val="20"/>
          <w:szCs w:val="20"/>
        </w:rPr>
        <w:t>46, 48</w:t>
      </w:r>
      <w:r w:rsidR="00F60D66">
        <w:rPr>
          <w:rFonts w:asciiTheme="majorBidi" w:hAnsiTheme="majorBidi" w:cstheme="majorBidi"/>
          <w:sz w:val="20"/>
          <w:szCs w:val="20"/>
        </w:rPr>
        <w:t>.</w:t>
      </w:r>
    </w:p>
    <w:p w:rsidR="0074376C" w:rsidRPr="008544B8" w:rsidRDefault="00897AB9" w:rsidP="002E70F5">
      <w:pPr>
        <w:autoSpaceDE w:val="0"/>
        <w:autoSpaceDN w:val="0"/>
        <w:bidi/>
        <w:adjustRightInd w:val="0"/>
        <w:spacing w:after="0" w:line="276" w:lineRule="auto"/>
        <w:ind w:left="4"/>
        <w:rPr>
          <w:rFonts w:asciiTheme="majorBidi" w:hAnsiTheme="majorBidi" w:cs="B Mitra"/>
          <w:sz w:val="26"/>
          <w:szCs w:val="26"/>
          <w:rtl/>
          <w:lang w:bidi="fa-IR"/>
        </w:rPr>
      </w:pPr>
      <w:r w:rsidRPr="008544B8">
        <w:rPr>
          <w:rFonts w:asciiTheme="majorBidi" w:hAnsiTheme="majorBidi" w:cs="B Mitra"/>
          <w:sz w:val="26"/>
          <w:szCs w:val="26"/>
        </w:rPr>
        <w:t xml:space="preserve"> </w:t>
      </w:r>
      <w:r w:rsidR="00CE5329" w:rsidRPr="008544B8">
        <w:rPr>
          <w:rFonts w:asciiTheme="majorBidi" w:hAnsiTheme="majorBidi" w:cs="B Mitra"/>
          <w:sz w:val="26"/>
          <w:szCs w:val="26"/>
        </w:rPr>
        <w:t>[</w:t>
      </w:r>
      <w:r w:rsidR="0074376C" w:rsidRPr="008544B8">
        <w:rPr>
          <w:rFonts w:asciiTheme="majorBidi" w:hAnsiTheme="majorBidi" w:cs="B Mitra"/>
          <w:sz w:val="26"/>
          <w:szCs w:val="26"/>
        </w:rPr>
        <w:t>14</w:t>
      </w:r>
      <w:r w:rsidRPr="008544B8">
        <w:rPr>
          <w:rFonts w:asciiTheme="majorBidi" w:hAnsiTheme="majorBidi" w:cs="B Mitra"/>
          <w:sz w:val="26"/>
          <w:szCs w:val="26"/>
        </w:rPr>
        <w:t xml:space="preserve">] </w:t>
      </w:r>
      <w:r w:rsidRPr="008544B8">
        <w:rPr>
          <w:rFonts w:cs="B Mitra" w:hint="cs"/>
          <w:sz w:val="26"/>
          <w:szCs w:val="26"/>
          <w:rtl/>
          <w:lang w:bidi="fa-IR"/>
        </w:rPr>
        <w:t>همان</w:t>
      </w:r>
    </w:p>
    <w:p w:rsidR="0074376C" w:rsidRPr="003D6089" w:rsidRDefault="00CE5329" w:rsidP="002E70F5">
      <w:pPr>
        <w:autoSpaceDE w:val="0"/>
        <w:autoSpaceDN w:val="0"/>
        <w:adjustRightInd w:val="0"/>
        <w:spacing w:after="0" w:line="276" w:lineRule="auto"/>
        <w:ind w:left="4"/>
        <w:rPr>
          <w:rFonts w:asciiTheme="majorBidi" w:hAnsiTheme="majorBidi" w:cs="B Mitra"/>
          <w:sz w:val="26"/>
          <w:szCs w:val="26"/>
        </w:rPr>
      </w:pPr>
      <w:r w:rsidRPr="00980D0E">
        <w:rPr>
          <w:rFonts w:asciiTheme="majorBidi" w:hAnsiTheme="majorBidi" w:cstheme="majorBidi"/>
          <w:sz w:val="20"/>
          <w:szCs w:val="20"/>
        </w:rPr>
        <w:t>[</w:t>
      </w:r>
      <w:r w:rsidR="0074376C" w:rsidRPr="00980D0E">
        <w:rPr>
          <w:rFonts w:asciiTheme="majorBidi" w:hAnsiTheme="majorBidi" w:cstheme="majorBidi"/>
          <w:sz w:val="20"/>
          <w:szCs w:val="20"/>
        </w:rPr>
        <w:t>15</w:t>
      </w:r>
      <w:r w:rsidRPr="00980D0E">
        <w:rPr>
          <w:rFonts w:asciiTheme="majorBidi" w:hAnsiTheme="majorBidi" w:cstheme="majorBidi"/>
          <w:sz w:val="20"/>
          <w:szCs w:val="20"/>
        </w:rPr>
        <w:t>]</w:t>
      </w:r>
      <w:r w:rsidR="0074376C" w:rsidRPr="00980D0E">
        <w:rPr>
          <w:rFonts w:asciiTheme="majorBidi" w:hAnsiTheme="majorBidi" w:cstheme="majorBidi"/>
          <w:sz w:val="20"/>
          <w:szCs w:val="20"/>
        </w:rPr>
        <w:t xml:space="preserve"> </w:t>
      </w:r>
      <w:r w:rsidR="00980D0E" w:rsidRPr="00980D0E">
        <w:rPr>
          <w:rFonts w:asciiTheme="majorBidi" w:hAnsiTheme="majorBidi" w:cstheme="majorBidi"/>
          <w:sz w:val="20"/>
          <w:szCs w:val="20"/>
        </w:rPr>
        <w:t>Liu</w:t>
      </w:r>
      <w:r w:rsidR="00980D0E">
        <w:rPr>
          <w:rFonts w:asciiTheme="majorBidi" w:hAnsiTheme="majorBidi" w:cstheme="majorBidi"/>
          <w:sz w:val="20"/>
          <w:szCs w:val="20"/>
        </w:rPr>
        <w:t>,</w:t>
      </w:r>
      <w:r w:rsidR="00980D0E" w:rsidRPr="00980D0E">
        <w:rPr>
          <w:rFonts w:asciiTheme="majorBidi" w:hAnsiTheme="majorBidi" w:cstheme="majorBidi"/>
          <w:sz w:val="20"/>
          <w:szCs w:val="20"/>
        </w:rPr>
        <w:t xml:space="preserve"> </w:t>
      </w:r>
      <w:proofErr w:type="spellStart"/>
      <w:r w:rsidR="005707FC" w:rsidRPr="00980D0E">
        <w:rPr>
          <w:rFonts w:asciiTheme="majorBidi" w:hAnsiTheme="majorBidi" w:cstheme="majorBidi"/>
          <w:sz w:val="20"/>
          <w:szCs w:val="20"/>
        </w:rPr>
        <w:t>Jiarui</w:t>
      </w:r>
      <w:proofErr w:type="spellEnd"/>
      <w:r w:rsidR="005707FC" w:rsidRPr="00980D0E">
        <w:rPr>
          <w:rFonts w:asciiTheme="majorBidi" w:hAnsiTheme="majorBidi" w:cstheme="majorBidi"/>
          <w:sz w:val="20"/>
          <w:szCs w:val="20"/>
        </w:rPr>
        <w:t>, Copyright for Blockheads: An Empirical Study of Market Incentive and Intrinsic Motivation, 38 COLUM. J.L. &amp; A</w:t>
      </w:r>
      <w:r w:rsidR="00980D0E" w:rsidRPr="00980D0E">
        <w:rPr>
          <w:rFonts w:asciiTheme="majorBidi" w:hAnsiTheme="majorBidi" w:cstheme="majorBidi"/>
          <w:sz w:val="20"/>
          <w:szCs w:val="20"/>
        </w:rPr>
        <w:t>RTS, 2015, P. 1020</w:t>
      </w:r>
    </w:p>
    <w:p w:rsidR="003F5F34" w:rsidRPr="003D6089" w:rsidRDefault="00980D0E" w:rsidP="002E70F5">
      <w:pPr>
        <w:autoSpaceDE w:val="0"/>
        <w:autoSpaceDN w:val="0"/>
        <w:bidi/>
        <w:adjustRightInd w:val="0"/>
        <w:spacing w:after="0" w:line="276" w:lineRule="auto"/>
        <w:ind w:left="4"/>
        <w:rPr>
          <w:rFonts w:asciiTheme="majorBidi" w:hAnsiTheme="majorBidi" w:cs="B Mitra"/>
          <w:sz w:val="26"/>
          <w:szCs w:val="26"/>
          <w:rtl/>
          <w:lang w:bidi="fa-IR"/>
        </w:rPr>
      </w:pPr>
      <w:r w:rsidRPr="003D6089">
        <w:rPr>
          <w:rFonts w:asciiTheme="majorBidi" w:hAnsiTheme="majorBidi" w:cs="B Mitra"/>
          <w:sz w:val="26"/>
          <w:szCs w:val="26"/>
        </w:rPr>
        <w:t xml:space="preserve"> </w:t>
      </w:r>
      <w:r w:rsidR="00CE5329" w:rsidRPr="003D6089">
        <w:rPr>
          <w:rFonts w:asciiTheme="majorBidi" w:hAnsiTheme="majorBidi" w:cs="B Mitra"/>
          <w:sz w:val="26"/>
          <w:szCs w:val="26"/>
        </w:rPr>
        <w:t>[</w:t>
      </w:r>
      <w:r w:rsidR="003F5F34" w:rsidRPr="003D6089">
        <w:rPr>
          <w:rFonts w:asciiTheme="majorBidi" w:hAnsiTheme="majorBidi" w:cs="B Mitra"/>
          <w:sz w:val="26"/>
          <w:szCs w:val="26"/>
        </w:rPr>
        <w:t>16</w:t>
      </w:r>
      <w:r w:rsidRPr="003D6089">
        <w:rPr>
          <w:rFonts w:asciiTheme="majorBidi" w:hAnsiTheme="majorBidi" w:cs="B Mitra"/>
          <w:sz w:val="26"/>
          <w:szCs w:val="26"/>
        </w:rPr>
        <w:t xml:space="preserve">] </w:t>
      </w:r>
      <w:r w:rsidRPr="003D6089">
        <w:rPr>
          <w:rFonts w:cs="B Mitra" w:hint="cs"/>
          <w:sz w:val="26"/>
          <w:szCs w:val="26"/>
          <w:rtl/>
          <w:lang w:bidi="fa-IR"/>
        </w:rPr>
        <w:t>همان، ص.</w:t>
      </w:r>
      <w:r w:rsidRPr="003D6089">
        <w:rPr>
          <w:rFonts w:asciiTheme="majorBidi" w:hAnsiTheme="majorBidi" w:cs="B Mitra" w:hint="cs"/>
          <w:sz w:val="26"/>
          <w:szCs w:val="26"/>
          <w:rtl/>
        </w:rPr>
        <w:t xml:space="preserve"> </w:t>
      </w:r>
      <w:r w:rsidRPr="003D6089">
        <w:rPr>
          <w:rFonts w:cs="B Mitra" w:hint="cs"/>
          <w:sz w:val="26"/>
          <w:szCs w:val="26"/>
          <w:rtl/>
          <w:lang w:bidi="fa-IR"/>
        </w:rPr>
        <w:t>51</w:t>
      </w:r>
    </w:p>
    <w:p w:rsidR="003F5F34" w:rsidRPr="00617737" w:rsidRDefault="00CE5329" w:rsidP="002E70F5">
      <w:pPr>
        <w:autoSpaceDE w:val="0"/>
        <w:autoSpaceDN w:val="0"/>
        <w:adjustRightInd w:val="0"/>
        <w:spacing w:after="0" w:line="276" w:lineRule="auto"/>
        <w:ind w:left="4"/>
        <w:rPr>
          <w:rFonts w:asciiTheme="majorBidi" w:hAnsiTheme="majorBidi" w:cstheme="majorBidi"/>
          <w:sz w:val="20"/>
          <w:szCs w:val="20"/>
        </w:rPr>
      </w:pPr>
      <w:r w:rsidRPr="00617737">
        <w:rPr>
          <w:rFonts w:asciiTheme="majorBidi" w:hAnsiTheme="majorBidi" w:cstheme="majorBidi"/>
          <w:sz w:val="20"/>
          <w:szCs w:val="20"/>
          <w:lang w:bidi="fa-IR"/>
        </w:rPr>
        <w:t>[</w:t>
      </w:r>
      <w:r w:rsidR="003F5F34" w:rsidRPr="00617737">
        <w:rPr>
          <w:rFonts w:asciiTheme="majorBidi" w:hAnsiTheme="majorBidi" w:cstheme="majorBidi"/>
          <w:sz w:val="20"/>
          <w:szCs w:val="20"/>
          <w:lang w:bidi="fa-IR"/>
        </w:rPr>
        <w:t>17</w:t>
      </w:r>
      <w:r w:rsidRPr="00617737">
        <w:rPr>
          <w:rFonts w:asciiTheme="majorBidi" w:hAnsiTheme="majorBidi" w:cstheme="majorBidi"/>
          <w:sz w:val="20"/>
          <w:szCs w:val="20"/>
          <w:lang w:bidi="fa-IR"/>
        </w:rPr>
        <w:t>]</w:t>
      </w:r>
      <w:r w:rsidR="003F5F34" w:rsidRPr="00617737">
        <w:rPr>
          <w:rFonts w:asciiTheme="majorBidi" w:hAnsiTheme="majorBidi" w:cstheme="majorBidi"/>
          <w:sz w:val="20"/>
          <w:szCs w:val="20"/>
          <w:lang w:bidi="fa-IR"/>
        </w:rPr>
        <w:t xml:space="preserve"> </w:t>
      </w:r>
      <w:r w:rsidR="004105CE" w:rsidRPr="00617737">
        <w:rPr>
          <w:rFonts w:asciiTheme="majorBidi" w:hAnsiTheme="majorBidi" w:cstheme="majorBidi"/>
          <w:sz w:val="20"/>
          <w:szCs w:val="20"/>
        </w:rPr>
        <w:t>Orland</w:t>
      </w:r>
      <w:r w:rsidR="004105CE">
        <w:rPr>
          <w:rFonts w:asciiTheme="majorBidi" w:hAnsiTheme="majorBidi" w:cstheme="majorBidi"/>
          <w:sz w:val="20"/>
          <w:szCs w:val="20"/>
        </w:rPr>
        <w:t>,</w:t>
      </w:r>
      <w:r w:rsidR="004105CE" w:rsidRPr="00617737">
        <w:rPr>
          <w:rFonts w:asciiTheme="majorBidi" w:hAnsiTheme="majorBidi" w:cstheme="majorBidi"/>
          <w:sz w:val="20"/>
          <w:szCs w:val="20"/>
        </w:rPr>
        <w:t xml:space="preserve"> </w:t>
      </w:r>
      <w:r w:rsidR="003F5F34" w:rsidRPr="00617737">
        <w:rPr>
          <w:rFonts w:asciiTheme="majorBidi" w:hAnsiTheme="majorBidi" w:cstheme="majorBidi"/>
          <w:sz w:val="20"/>
          <w:szCs w:val="20"/>
        </w:rPr>
        <w:t>Kyle, Xbox One, Discs, and Downloads: Better than Feared, Worse than</w:t>
      </w:r>
      <w:r w:rsidR="00617737" w:rsidRPr="00617737">
        <w:rPr>
          <w:rFonts w:asciiTheme="majorBidi" w:hAnsiTheme="majorBidi" w:cstheme="majorBidi"/>
          <w:sz w:val="20"/>
          <w:szCs w:val="20"/>
        </w:rPr>
        <w:t xml:space="preserve"> </w:t>
      </w:r>
      <w:r w:rsidR="003F5F34" w:rsidRPr="00617737">
        <w:rPr>
          <w:rFonts w:asciiTheme="majorBidi" w:hAnsiTheme="majorBidi" w:cstheme="majorBidi"/>
          <w:sz w:val="20"/>
          <w:szCs w:val="20"/>
        </w:rPr>
        <w:t>Hoped, ARST</w:t>
      </w:r>
      <w:r w:rsidR="004105CE">
        <w:rPr>
          <w:rFonts w:asciiTheme="majorBidi" w:hAnsiTheme="majorBidi" w:cstheme="majorBidi"/>
          <w:sz w:val="20"/>
          <w:szCs w:val="20"/>
        </w:rPr>
        <w:t xml:space="preserve">ECHNICA, </w:t>
      </w:r>
      <w:r w:rsidR="004105CE" w:rsidRPr="004105CE">
        <w:rPr>
          <w:rFonts w:asciiTheme="majorBidi" w:hAnsiTheme="majorBidi" w:cstheme="majorBidi"/>
          <w:sz w:val="20"/>
          <w:szCs w:val="20"/>
        </w:rPr>
        <w:t>http://arstechnica.com/gaming/2013/06/xbox-one-discs-and-downloads-better-thanfeared-worse-than-hoped/</w:t>
      </w:r>
      <w:r w:rsidR="004105CE">
        <w:rPr>
          <w:rFonts w:asciiTheme="majorBidi" w:hAnsiTheme="majorBidi" w:cstheme="majorBidi"/>
          <w:sz w:val="20"/>
          <w:szCs w:val="20"/>
        </w:rPr>
        <w:t xml:space="preserve">, </w:t>
      </w:r>
      <w:r w:rsidR="004105CE" w:rsidRPr="00617737">
        <w:rPr>
          <w:rFonts w:asciiTheme="majorBidi" w:hAnsiTheme="majorBidi" w:cstheme="majorBidi"/>
          <w:sz w:val="20"/>
          <w:szCs w:val="20"/>
        </w:rPr>
        <w:t>2013</w:t>
      </w:r>
      <w:r w:rsidR="004105CE">
        <w:rPr>
          <w:rFonts w:asciiTheme="majorBidi" w:hAnsiTheme="majorBidi" w:cstheme="majorBidi"/>
          <w:sz w:val="20"/>
          <w:szCs w:val="20"/>
        </w:rPr>
        <w:t>.</w:t>
      </w:r>
    </w:p>
    <w:p w:rsidR="0028767D" w:rsidRPr="00617737" w:rsidRDefault="00617737" w:rsidP="002E70F5">
      <w:pPr>
        <w:autoSpaceDE w:val="0"/>
        <w:autoSpaceDN w:val="0"/>
        <w:adjustRightInd w:val="0"/>
        <w:spacing w:after="0" w:line="276" w:lineRule="auto"/>
        <w:ind w:left="4"/>
        <w:rPr>
          <w:rFonts w:asciiTheme="majorBidi" w:hAnsiTheme="majorBidi" w:cstheme="majorBidi"/>
          <w:sz w:val="20"/>
          <w:szCs w:val="20"/>
        </w:rPr>
      </w:pPr>
      <w:r w:rsidRPr="00617737">
        <w:rPr>
          <w:rFonts w:asciiTheme="majorBidi" w:hAnsiTheme="majorBidi" w:cstheme="majorBidi"/>
          <w:sz w:val="20"/>
          <w:szCs w:val="20"/>
          <w:lang w:bidi="fa-IR"/>
        </w:rPr>
        <w:t>[</w:t>
      </w:r>
      <w:r w:rsidR="0028767D" w:rsidRPr="00617737">
        <w:rPr>
          <w:rFonts w:asciiTheme="majorBidi" w:hAnsiTheme="majorBidi" w:cstheme="majorBidi"/>
          <w:sz w:val="20"/>
          <w:szCs w:val="20"/>
          <w:lang w:bidi="fa-IR"/>
        </w:rPr>
        <w:t>18</w:t>
      </w:r>
      <w:r w:rsidRPr="00617737">
        <w:rPr>
          <w:rFonts w:asciiTheme="majorBidi" w:hAnsiTheme="majorBidi" w:cstheme="majorBidi"/>
          <w:sz w:val="20"/>
          <w:szCs w:val="20"/>
          <w:lang w:bidi="fa-IR"/>
        </w:rPr>
        <w:t>]</w:t>
      </w:r>
      <w:r w:rsidR="0028767D" w:rsidRPr="00617737">
        <w:rPr>
          <w:rFonts w:asciiTheme="majorBidi" w:hAnsiTheme="majorBidi" w:cstheme="majorBidi"/>
          <w:sz w:val="20"/>
          <w:szCs w:val="20"/>
          <w:lang w:bidi="fa-IR"/>
        </w:rPr>
        <w:t xml:space="preserve"> </w:t>
      </w:r>
      <w:r w:rsidR="004105CE" w:rsidRPr="00617737">
        <w:rPr>
          <w:rFonts w:asciiTheme="majorBidi" w:hAnsiTheme="majorBidi" w:cstheme="majorBidi"/>
          <w:sz w:val="20"/>
          <w:szCs w:val="20"/>
        </w:rPr>
        <w:t>Orland</w:t>
      </w:r>
      <w:r w:rsidR="004105CE">
        <w:rPr>
          <w:rFonts w:asciiTheme="majorBidi" w:hAnsiTheme="majorBidi" w:cstheme="majorBidi"/>
          <w:sz w:val="20"/>
          <w:szCs w:val="20"/>
        </w:rPr>
        <w:t>,</w:t>
      </w:r>
      <w:r w:rsidR="004105CE" w:rsidRPr="00617737">
        <w:rPr>
          <w:rFonts w:asciiTheme="majorBidi" w:hAnsiTheme="majorBidi" w:cstheme="majorBidi"/>
          <w:sz w:val="20"/>
          <w:szCs w:val="20"/>
        </w:rPr>
        <w:t xml:space="preserve"> </w:t>
      </w:r>
      <w:r w:rsidR="0028767D" w:rsidRPr="00617737">
        <w:rPr>
          <w:rFonts w:asciiTheme="majorBidi" w:hAnsiTheme="majorBidi" w:cstheme="majorBidi"/>
          <w:sz w:val="20"/>
          <w:szCs w:val="20"/>
        </w:rPr>
        <w:t>Kyle, Xbox One Eighty: Microsoft Fails to Sell the Future, Retreats to the Past,</w:t>
      </w:r>
      <w:r w:rsidRPr="00617737">
        <w:rPr>
          <w:rFonts w:asciiTheme="majorBidi" w:hAnsiTheme="majorBidi" w:cstheme="majorBidi"/>
          <w:sz w:val="20"/>
          <w:szCs w:val="20"/>
        </w:rPr>
        <w:t xml:space="preserve"> </w:t>
      </w:r>
      <w:r w:rsidR="0028767D" w:rsidRPr="00617737">
        <w:rPr>
          <w:rFonts w:asciiTheme="majorBidi" w:hAnsiTheme="majorBidi" w:cstheme="majorBidi"/>
          <w:sz w:val="20"/>
          <w:szCs w:val="20"/>
        </w:rPr>
        <w:t>ARSTECHNICA http://arstechnica.com/gaming/2013/06/xboxone-</w:t>
      </w:r>
      <w:r w:rsidRPr="00617737">
        <w:rPr>
          <w:rFonts w:asciiTheme="majorBidi" w:hAnsiTheme="majorBidi" w:cstheme="majorBidi"/>
          <w:sz w:val="20"/>
          <w:szCs w:val="20"/>
        </w:rPr>
        <w:t xml:space="preserve"> </w:t>
      </w:r>
      <w:r w:rsidR="0028767D" w:rsidRPr="00617737">
        <w:rPr>
          <w:rFonts w:asciiTheme="majorBidi" w:hAnsiTheme="majorBidi" w:cstheme="majorBidi"/>
          <w:sz w:val="20"/>
          <w:szCs w:val="20"/>
        </w:rPr>
        <w:t>eighty-</w:t>
      </w:r>
      <w:proofErr w:type="spellStart"/>
      <w:r w:rsidR="0028767D" w:rsidRPr="00617737">
        <w:rPr>
          <w:rFonts w:asciiTheme="majorBidi" w:hAnsiTheme="majorBidi" w:cstheme="majorBidi"/>
          <w:sz w:val="20"/>
          <w:szCs w:val="20"/>
        </w:rPr>
        <w:t>microsoft</w:t>
      </w:r>
      <w:proofErr w:type="spellEnd"/>
      <w:r w:rsidR="0028767D" w:rsidRPr="00617737">
        <w:rPr>
          <w:rFonts w:asciiTheme="majorBidi" w:hAnsiTheme="majorBidi" w:cstheme="majorBidi"/>
          <w:sz w:val="20"/>
          <w:szCs w:val="20"/>
        </w:rPr>
        <w:t>-fails-to-sell-t</w:t>
      </w:r>
      <w:r w:rsidR="004105CE">
        <w:rPr>
          <w:rFonts w:asciiTheme="majorBidi" w:hAnsiTheme="majorBidi" w:cstheme="majorBidi"/>
          <w:sz w:val="20"/>
          <w:szCs w:val="20"/>
        </w:rPr>
        <w:t>he-future-retreats-to-the-past/,</w:t>
      </w:r>
      <w:r w:rsidR="004105CE" w:rsidRPr="00617737">
        <w:rPr>
          <w:rFonts w:asciiTheme="majorBidi" w:hAnsiTheme="majorBidi" w:cstheme="majorBidi"/>
          <w:sz w:val="20"/>
          <w:szCs w:val="20"/>
        </w:rPr>
        <w:t xml:space="preserve"> 2013</w:t>
      </w:r>
      <w:r w:rsidR="004105CE">
        <w:rPr>
          <w:rFonts w:asciiTheme="majorBidi" w:hAnsiTheme="majorBidi" w:cstheme="majorBidi"/>
          <w:sz w:val="20"/>
          <w:szCs w:val="20"/>
        </w:rPr>
        <w:t>.</w:t>
      </w:r>
    </w:p>
    <w:p w:rsidR="0028767D" w:rsidRPr="00617737" w:rsidRDefault="00617737" w:rsidP="002E70F5">
      <w:pPr>
        <w:autoSpaceDE w:val="0"/>
        <w:autoSpaceDN w:val="0"/>
        <w:adjustRightInd w:val="0"/>
        <w:spacing w:after="0" w:line="276" w:lineRule="auto"/>
        <w:ind w:left="4"/>
        <w:rPr>
          <w:rFonts w:asciiTheme="majorBidi" w:hAnsiTheme="majorBidi" w:cstheme="majorBidi"/>
          <w:sz w:val="20"/>
          <w:szCs w:val="20"/>
        </w:rPr>
      </w:pPr>
      <w:r w:rsidRPr="00617737">
        <w:rPr>
          <w:rFonts w:asciiTheme="majorBidi" w:hAnsiTheme="majorBidi" w:cstheme="majorBidi"/>
          <w:sz w:val="20"/>
          <w:szCs w:val="20"/>
          <w:lang w:bidi="fa-IR"/>
        </w:rPr>
        <w:lastRenderedPageBreak/>
        <w:t>[</w:t>
      </w:r>
      <w:r w:rsidR="0028767D" w:rsidRPr="00617737">
        <w:rPr>
          <w:rFonts w:asciiTheme="majorBidi" w:hAnsiTheme="majorBidi" w:cstheme="majorBidi"/>
          <w:sz w:val="20"/>
          <w:szCs w:val="20"/>
          <w:lang w:bidi="fa-IR"/>
        </w:rPr>
        <w:t>19</w:t>
      </w:r>
      <w:r w:rsidRPr="00617737">
        <w:rPr>
          <w:rFonts w:asciiTheme="majorBidi" w:hAnsiTheme="majorBidi" w:cstheme="majorBidi"/>
          <w:sz w:val="20"/>
          <w:szCs w:val="20"/>
          <w:lang w:bidi="fa-IR"/>
        </w:rPr>
        <w:t>]</w:t>
      </w:r>
      <w:r w:rsidR="0028767D" w:rsidRPr="00617737">
        <w:rPr>
          <w:rFonts w:asciiTheme="majorBidi" w:hAnsiTheme="majorBidi" w:cstheme="majorBidi"/>
          <w:sz w:val="20"/>
          <w:szCs w:val="20"/>
          <w:lang w:bidi="fa-IR"/>
        </w:rPr>
        <w:t xml:space="preserve"> </w:t>
      </w:r>
      <w:r w:rsidR="004105CE" w:rsidRPr="00617737">
        <w:rPr>
          <w:rFonts w:asciiTheme="majorBidi" w:hAnsiTheme="majorBidi" w:cstheme="majorBidi"/>
          <w:sz w:val="20"/>
          <w:szCs w:val="20"/>
        </w:rPr>
        <w:t>McDonald</w:t>
      </w:r>
      <w:r w:rsidR="004105CE">
        <w:rPr>
          <w:rFonts w:asciiTheme="majorBidi" w:hAnsiTheme="majorBidi" w:cstheme="majorBidi"/>
          <w:sz w:val="20"/>
          <w:szCs w:val="20"/>
        </w:rPr>
        <w:t>,</w:t>
      </w:r>
      <w:r w:rsidR="004105CE" w:rsidRPr="00617737">
        <w:rPr>
          <w:rFonts w:asciiTheme="majorBidi" w:hAnsiTheme="majorBidi" w:cstheme="majorBidi"/>
          <w:sz w:val="20"/>
          <w:szCs w:val="20"/>
        </w:rPr>
        <w:t xml:space="preserve"> </w:t>
      </w:r>
      <w:r w:rsidR="0028767D" w:rsidRPr="00617737">
        <w:rPr>
          <w:rFonts w:asciiTheme="majorBidi" w:hAnsiTheme="majorBidi" w:cstheme="majorBidi"/>
          <w:sz w:val="20"/>
          <w:szCs w:val="20"/>
        </w:rPr>
        <w:t xml:space="preserve">Alexandra, </w:t>
      </w:r>
      <w:proofErr w:type="spellStart"/>
      <w:r w:rsidR="004105CE" w:rsidRPr="00617737">
        <w:rPr>
          <w:rFonts w:asciiTheme="majorBidi" w:hAnsiTheme="majorBidi" w:cstheme="majorBidi"/>
          <w:sz w:val="20"/>
          <w:szCs w:val="20"/>
        </w:rPr>
        <w:t>McDonell</w:t>
      </w:r>
      <w:proofErr w:type="spellEnd"/>
      <w:r w:rsidR="004105CE">
        <w:rPr>
          <w:rFonts w:asciiTheme="majorBidi" w:hAnsiTheme="majorBidi" w:cstheme="majorBidi"/>
          <w:sz w:val="20"/>
          <w:szCs w:val="20"/>
        </w:rPr>
        <w:t>,</w:t>
      </w:r>
      <w:r w:rsidR="004105CE" w:rsidRPr="00617737">
        <w:rPr>
          <w:rFonts w:asciiTheme="majorBidi" w:hAnsiTheme="majorBidi" w:cstheme="majorBidi"/>
          <w:sz w:val="20"/>
          <w:szCs w:val="20"/>
        </w:rPr>
        <w:t xml:space="preserve"> </w:t>
      </w:r>
      <w:r w:rsidR="0028767D" w:rsidRPr="00617737">
        <w:rPr>
          <w:rFonts w:asciiTheme="majorBidi" w:hAnsiTheme="majorBidi" w:cstheme="majorBidi"/>
          <w:sz w:val="20"/>
          <w:szCs w:val="20"/>
        </w:rPr>
        <w:t xml:space="preserve">Jason &amp; </w:t>
      </w:r>
      <w:r w:rsidR="004105CE" w:rsidRPr="00617737">
        <w:rPr>
          <w:rFonts w:asciiTheme="majorBidi" w:hAnsiTheme="majorBidi" w:cstheme="majorBidi"/>
          <w:sz w:val="20"/>
          <w:szCs w:val="20"/>
        </w:rPr>
        <w:t>Mitchell</w:t>
      </w:r>
      <w:r w:rsidR="004105CE">
        <w:rPr>
          <w:rFonts w:asciiTheme="majorBidi" w:hAnsiTheme="majorBidi" w:cstheme="majorBidi"/>
          <w:sz w:val="20"/>
          <w:szCs w:val="20"/>
        </w:rPr>
        <w:t>,</w:t>
      </w:r>
      <w:r w:rsidR="004105CE" w:rsidRPr="00617737">
        <w:rPr>
          <w:rFonts w:asciiTheme="majorBidi" w:hAnsiTheme="majorBidi" w:cstheme="majorBidi"/>
          <w:sz w:val="20"/>
          <w:szCs w:val="20"/>
        </w:rPr>
        <w:t xml:space="preserve"> </w:t>
      </w:r>
      <w:r w:rsidR="0028767D" w:rsidRPr="00617737">
        <w:rPr>
          <w:rFonts w:asciiTheme="majorBidi" w:hAnsiTheme="majorBidi" w:cstheme="majorBidi"/>
          <w:sz w:val="20"/>
          <w:szCs w:val="20"/>
        </w:rPr>
        <w:t>Caroline, Mobile Apps: Redefining</w:t>
      </w:r>
      <w:r w:rsidRPr="00617737">
        <w:rPr>
          <w:rFonts w:asciiTheme="majorBidi" w:hAnsiTheme="majorBidi" w:cstheme="majorBidi"/>
          <w:sz w:val="20"/>
          <w:szCs w:val="20"/>
        </w:rPr>
        <w:t xml:space="preserve"> </w:t>
      </w:r>
      <w:r w:rsidR="0028767D" w:rsidRPr="00617737">
        <w:rPr>
          <w:rFonts w:asciiTheme="majorBidi" w:hAnsiTheme="majorBidi" w:cstheme="majorBidi"/>
          <w:sz w:val="20"/>
          <w:szCs w:val="20"/>
        </w:rPr>
        <w:t>the Virtual California Economy and the Laws that Govern It, 24 Competition: J. ANTI. &amp;</w:t>
      </w:r>
      <w:r w:rsidRPr="00617737">
        <w:rPr>
          <w:rFonts w:asciiTheme="majorBidi" w:hAnsiTheme="majorBidi" w:cstheme="majorBidi"/>
          <w:sz w:val="20"/>
          <w:szCs w:val="20"/>
        </w:rPr>
        <w:t xml:space="preserve"> </w:t>
      </w:r>
      <w:r w:rsidR="0028767D" w:rsidRPr="00617737">
        <w:rPr>
          <w:rFonts w:asciiTheme="majorBidi" w:hAnsiTheme="majorBidi" w:cstheme="majorBidi"/>
          <w:sz w:val="20"/>
          <w:szCs w:val="20"/>
        </w:rPr>
        <w:t>UNFAIR COMP. L. SEC. ST. B. CAL</w:t>
      </w:r>
      <w:r w:rsidR="004105CE">
        <w:rPr>
          <w:rFonts w:asciiTheme="majorBidi" w:hAnsiTheme="majorBidi" w:cstheme="majorBidi"/>
          <w:sz w:val="20"/>
          <w:szCs w:val="20"/>
        </w:rPr>
        <w:t xml:space="preserve">. </w:t>
      </w:r>
      <w:r w:rsidR="0028767D" w:rsidRPr="00617737">
        <w:rPr>
          <w:rFonts w:asciiTheme="majorBidi" w:hAnsiTheme="majorBidi" w:cstheme="majorBidi"/>
          <w:sz w:val="20"/>
          <w:szCs w:val="20"/>
        </w:rPr>
        <w:t>2015</w:t>
      </w:r>
      <w:r w:rsidR="00F60D66">
        <w:rPr>
          <w:rFonts w:asciiTheme="majorBidi" w:hAnsiTheme="majorBidi" w:cstheme="majorBidi"/>
          <w:sz w:val="20"/>
          <w:szCs w:val="20"/>
        </w:rPr>
        <w:t>, p. 86.</w:t>
      </w:r>
    </w:p>
    <w:p w:rsidR="0028767D" w:rsidRPr="00617737" w:rsidRDefault="00617737" w:rsidP="002E70F5">
      <w:pPr>
        <w:autoSpaceDE w:val="0"/>
        <w:autoSpaceDN w:val="0"/>
        <w:adjustRightInd w:val="0"/>
        <w:spacing w:after="0" w:line="276" w:lineRule="auto"/>
        <w:ind w:left="4"/>
        <w:rPr>
          <w:rFonts w:asciiTheme="majorBidi" w:hAnsiTheme="majorBidi" w:cstheme="majorBidi"/>
          <w:sz w:val="20"/>
          <w:szCs w:val="20"/>
        </w:rPr>
      </w:pPr>
      <w:r w:rsidRPr="00617737">
        <w:rPr>
          <w:rFonts w:asciiTheme="majorBidi" w:hAnsiTheme="majorBidi" w:cstheme="majorBidi"/>
          <w:sz w:val="20"/>
          <w:szCs w:val="20"/>
        </w:rPr>
        <w:t>[</w:t>
      </w:r>
      <w:r w:rsidR="0028767D" w:rsidRPr="00617737">
        <w:rPr>
          <w:rFonts w:asciiTheme="majorBidi" w:hAnsiTheme="majorBidi" w:cstheme="majorBidi"/>
          <w:sz w:val="20"/>
          <w:szCs w:val="20"/>
        </w:rPr>
        <w:t>20</w:t>
      </w:r>
      <w:r w:rsidRPr="00617737">
        <w:rPr>
          <w:rFonts w:asciiTheme="majorBidi" w:hAnsiTheme="majorBidi" w:cstheme="majorBidi"/>
          <w:sz w:val="20"/>
          <w:szCs w:val="20"/>
        </w:rPr>
        <w:t>]</w:t>
      </w:r>
      <w:r w:rsidR="0028767D" w:rsidRPr="00617737">
        <w:rPr>
          <w:rFonts w:asciiTheme="majorBidi" w:hAnsiTheme="majorBidi" w:cstheme="majorBidi"/>
          <w:sz w:val="20"/>
          <w:szCs w:val="20"/>
        </w:rPr>
        <w:t xml:space="preserve"> </w:t>
      </w:r>
      <w:proofErr w:type="spellStart"/>
      <w:r w:rsidR="0028767D" w:rsidRPr="00617737">
        <w:rPr>
          <w:rFonts w:asciiTheme="majorBidi" w:hAnsiTheme="majorBidi" w:cstheme="majorBidi"/>
          <w:sz w:val="20"/>
          <w:szCs w:val="20"/>
        </w:rPr>
        <w:t>Moshirnia</w:t>
      </w:r>
      <w:proofErr w:type="spellEnd"/>
      <w:r w:rsidR="0028767D" w:rsidRPr="00617737">
        <w:rPr>
          <w:rFonts w:asciiTheme="majorBidi" w:hAnsiTheme="majorBidi" w:cstheme="majorBidi"/>
          <w:sz w:val="20"/>
          <w:szCs w:val="20"/>
        </w:rPr>
        <w:t xml:space="preserve">, </w:t>
      </w:r>
      <w:r w:rsidR="00F60D66">
        <w:rPr>
          <w:rFonts w:asciiTheme="majorBidi" w:hAnsiTheme="majorBidi" w:cstheme="majorBidi"/>
          <w:sz w:val="20"/>
          <w:szCs w:val="20"/>
        </w:rPr>
        <w:t xml:space="preserve">2012, </w:t>
      </w:r>
      <w:r w:rsidR="004105CE">
        <w:rPr>
          <w:rFonts w:asciiTheme="majorBidi" w:hAnsiTheme="majorBidi" w:cstheme="majorBidi"/>
          <w:sz w:val="20"/>
          <w:szCs w:val="20"/>
        </w:rPr>
        <w:t xml:space="preserve">p. </w:t>
      </w:r>
      <w:r w:rsidR="0028767D" w:rsidRPr="00617737">
        <w:rPr>
          <w:rFonts w:asciiTheme="majorBidi" w:hAnsiTheme="majorBidi" w:cstheme="majorBidi"/>
          <w:sz w:val="20"/>
          <w:szCs w:val="20"/>
        </w:rPr>
        <w:t>40.</w:t>
      </w:r>
    </w:p>
    <w:p w:rsidR="0028767D" w:rsidRPr="00056EE7" w:rsidRDefault="00617737" w:rsidP="002E70F5">
      <w:pPr>
        <w:autoSpaceDE w:val="0"/>
        <w:autoSpaceDN w:val="0"/>
        <w:bidi/>
        <w:adjustRightInd w:val="0"/>
        <w:spacing w:after="0" w:line="276" w:lineRule="auto"/>
        <w:ind w:left="4"/>
        <w:rPr>
          <w:rFonts w:asciiTheme="majorBidi" w:hAnsiTheme="majorBidi" w:cs="B Mitra"/>
          <w:sz w:val="20"/>
          <w:szCs w:val="20"/>
          <w:rtl/>
          <w:lang w:bidi="fa-IR"/>
        </w:rPr>
      </w:pPr>
      <w:r w:rsidRPr="00056EE7">
        <w:rPr>
          <w:rFonts w:asciiTheme="majorBidi" w:hAnsiTheme="majorBidi" w:cs="B Mitra"/>
          <w:sz w:val="20"/>
          <w:szCs w:val="20"/>
        </w:rPr>
        <w:t>[</w:t>
      </w:r>
      <w:r w:rsidR="0028767D" w:rsidRPr="00056EE7">
        <w:rPr>
          <w:rFonts w:asciiTheme="majorBidi" w:hAnsiTheme="majorBidi" w:cs="B Mitra"/>
          <w:sz w:val="20"/>
          <w:szCs w:val="20"/>
        </w:rPr>
        <w:t>21</w:t>
      </w:r>
      <w:r w:rsidRPr="00056EE7">
        <w:rPr>
          <w:rFonts w:asciiTheme="majorBidi" w:hAnsiTheme="majorBidi" w:cs="B Mitra"/>
          <w:sz w:val="20"/>
          <w:szCs w:val="20"/>
        </w:rPr>
        <w:t>]</w:t>
      </w:r>
      <w:r w:rsidR="0028767D" w:rsidRPr="00056EE7">
        <w:rPr>
          <w:rFonts w:asciiTheme="majorBidi" w:hAnsiTheme="majorBidi" w:cs="B Mitra"/>
          <w:sz w:val="20"/>
          <w:szCs w:val="20"/>
        </w:rPr>
        <w:t xml:space="preserve"> </w:t>
      </w:r>
      <w:r w:rsidR="004E68F5" w:rsidRPr="009828C2">
        <w:rPr>
          <w:rFonts w:cs="B Mitra" w:hint="cs"/>
          <w:sz w:val="26"/>
          <w:szCs w:val="26"/>
          <w:rtl/>
          <w:lang w:bidi="fa-IR"/>
        </w:rPr>
        <w:t>همان، ص. 41</w:t>
      </w:r>
      <w:r w:rsidR="0028767D" w:rsidRPr="009828C2">
        <w:rPr>
          <w:rFonts w:cs="B Mitra"/>
          <w:sz w:val="26"/>
          <w:szCs w:val="26"/>
          <w:lang w:bidi="fa-IR"/>
        </w:rPr>
        <w:t>.</w:t>
      </w:r>
    </w:p>
    <w:p w:rsidR="0028767D" w:rsidRPr="00056EE7" w:rsidRDefault="00617737" w:rsidP="002E70F5">
      <w:pPr>
        <w:autoSpaceDE w:val="0"/>
        <w:autoSpaceDN w:val="0"/>
        <w:bidi/>
        <w:adjustRightInd w:val="0"/>
        <w:spacing w:after="0" w:line="276" w:lineRule="auto"/>
        <w:ind w:left="4"/>
        <w:rPr>
          <w:rFonts w:asciiTheme="majorBidi" w:hAnsiTheme="majorBidi" w:cs="B Mitra"/>
          <w:sz w:val="20"/>
          <w:szCs w:val="20"/>
          <w:rtl/>
          <w:lang w:bidi="fa-IR"/>
        </w:rPr>
      </w:pPr>
      <w:r w:rsidRPr="00056EE7">
        <w:rPr>
          <w:rFonts w:asciiTheme="majorBidi" w:hAnsiTheme="majorBidi" w:cs="B Mitra"/>
          <w:sz w:val="20"/>
          <w:szCs w:val="20"/>
          <w:lang w:bidi="fa-IR"/>
        </w:rPr>
        <w:t>[</w:t>
      </w:r>
      <w:r w:rsidR="0028767D" w:rsidRPr="00056EE7">
        <w:rPr>
          <w:rFonts w:asciiTheme="majorBidi" w:hAnsiTheme="majorBidi" w:cs="B Mitra"/>
          <w:sz w:val="20"/>
          <w:szCs w:val="20"/>
          <w:lang w:bidi="fa-IR"/>
        </w:rPr>
        <w:t>22</w:t>
      </w:r>
      <w:r w:rsidR="004E68F5" w:rsidRPr="00056EE7">
        <w:rPr>
          <w:rFonts w:asciiTheme="majorBidi" w:hAnsiTheme="majorBidi" w:cs="B Mitra"/>
          <w:sz w:val="20"/>
          <w:szCs w:val="20"/>
        </w:rPr>
        <w:t xml:space="preserve">] </w:t>
      </w:r>
      <w:r w:rsidR="004E68F5" w:rsidRPr="009828C2">
        <w:rPr>
          <w:rFonts w:cs="B Mitra" w:hint="cs"/>
          <w:sz w:val="26"/>
          <w:szCs w:val="26"/>
          <w:rtl/>
          <w:lang w:bidi="fa-IR"/>
        </w:rPr>
        <w:t>همان، ص. 42</w:t>
      </w:r>
    </w:p>
    <w:p w:rsidR="0028767D" w:rsidRPr="00617737" w:rsidRDefault="00617737" w:rsidP="002E70F5">
      <w:pPr>
        <w:autoSpaceDE w:val="0"/>
        <w:autoSpaceDN w:val="0"/>
        <w:adjustRightInd w:val="0"/>
        <w:spacing w:after="0" w:line="276" w:lineRule="auto"/>
        <w:ind w:left="4"/>
        <w:rPr>
          <w:rFonts w:asciiTheme="majorBidi" w:hAnsiTheme="majorBidi" w:cstheme="majorBidi"/>
          <w:sz w:val="20"/>
          <w:szCs w:val="20"/>
        </w:rPr>
      </w:pPr>
      <w:r w:rsidRPr="00617737">
        <w:rPr>
          <w:rFonts w:asciiTheme="majorBidi" w:hAnsiTheme="majorBidi" w:cstheme="majorBidi"/>
          <w:sz w:val="20"/>
          <w:szCs w:val="20"/>
          <w:lang w:bidi="fa-IR"/>
        </w:rPr>
        <w:t>[</w:t>
      </w:r>
      <w:r w:rsidR="0028767D" w:rsidRPr="00617737">
        <w:rPr>
          <w:rFonts w:asciiTheme="majorBidi" w:hAnsiTheme="majorBidi" w:cstheme="majorBidi"/>
          <w:sz w:val="20"/>
          <w:szCs w:val="20"/>
          <w:lang w:bidi="fa-IR"/>
        </w:rPr>
        <w:t>23</w:t>
      </w:r>
      <w:r w:rsidRPr="00617737">
        <w:rPr>
          <w:rFonts w:asciiTheme="majorBidi" w:hAnsiTheme="majorBidi" w:cstheme="majorBidi"/>
          <w:sz w:val="20"/>
          <w:szCs w:val="20"/>
          <w:lang w:bidi="fa-IR"/>
        </w:rPr>
        <w:t>]</w:t>
      </w:r>
      <w:r w:rsidR="0028767D" w:rsidRPr="00617737">
        <w:rPr>
          <w:rFonts w:asciiTheme="majorBidi" w:hAnsiTheme="majorBidi" w:cstheme="majorBidi"/>
          <w:sz w:val="20"/>
          <w:szCs w:val="20"/>
          <w:lang w:bidi="fa-IR"/>
        </w:rPr>
        <w:t xml:space="preserve"> </w:t>
      </w:r>
      <w:r w:rsidR="0028767D" w:rsidRPr="00617737">
        <w:rPr>
          <w:rFonts w:asciiTheme="majorBidi" w:hAnsiTheme="majorBidi" w:cstheme="majorBidi"/>
          <w:sz w:val="20"/>
          <w:szCs w:val="20"/>
        </w:rPr>
        <w:t xml:space="preserve">Symposium, Paying and Playing, 15 SMU SCI. &amp; TECH. L. REV. </w:t>
      </w:r>
      <w:r w:rsidR="004105CE">
        <w:rPr>
          <w:rFonts w:asciiTheme="majorBidi" w:hAnsiTheme="majorBidi" w:cstheme="majorBidi"/>
          <w:sz w:val="20"/>
          <w:szCs w:val="20"/>
        </w:rPr>
        <w:t>2012</w:t>
      </w:r>
      <w:r w:rsidR="00F60D66">
        <w:rPr>
          <w:rFonts w:asciiTheme="majorBidi" w:hAnsiTheme="majorBidi" w:cstheme="majorBidi"/>
          <w:sz w:val="20"/>
          <w:szCs w:val="20"/>
        </w:rPr>
        <w:t xml:space="preserve">, p. </w:t>
      </w:r>
      <w:r w:rsidR="00F60D66" w:rsidRPr="00617737">
        <w:rPr>
          <w:rFonts w:asciiTheme="majorBidi" w:hAnsiTheme="majorBidi" w:cstheme="majorBidi"/>
          <w:sz w:val="20"/>
          <w:szCs w:val="20"/>
        </w:rPr>
        <w:t>179, 180</w:t>
      </w:r>
      <w:r w:rsidR="00F60D66">
        <w:rPr>
          <w:rFonts w:asciiTheme="majorBidi" w:hAnsiTheme="majorBidi" w:cstheme="majorBidi"/>
          <w:sz w:val="20"/>
          <w:szCs w:val="20"/>
        </w:rPr>
        <w:t>,</w:t>
      </w:r>
    </w:p>
    <w:p w:rsidR="00617737" w:rsidRPr="00617737" w:rsidRDefault="00617737" w:rsidP="002E70F5">
      <w:pPr>
        <w:autoSpaceDE w:val="0"/>
        <w:autoSpaceDN w:val="0"/>
        <w:adjustRightInd w:val="0"/>
        <w:spacing w:after="0" w:line="276" w:lineRule="auto"/>
        <w:ind w:left="4"/>
        <w:rPr>
          <w:rFonts w:asciiTheme="majorBidi" w:hAnsiTheme="majorBidi" w:cstheme="majorBidi"/>
          <w:sz w:val="20"/>
          <w:szCs w:val="20"/>
        </w:rPr>
      </w:pPr>
      <w:r w:rsidRPr="00617737">
        <w:rPr>
          <w:rFonts w:asciiTheme="majorBidi" w:hAnsiTheme="majorBidi" w:cstheme="majorBidi"/>
          <w:sz w:val="20"/>
          <w:szCs w:val="20"/>
        </w:rPr>
        <w:t>[</w:t>
      </w:r>
      <w:r w:rsidR="004E68F5" w:rsidRPr="00617737">
        <w:rPr>
          <w:rFonts w:asciiTheme="majorBidi" w:hAnsiTheme="majorBidi" w:cstheme="majorBidi"/>
          <w:sz w:val="20"/>
          <w:szCs w:val="20"/>
        </w:rPr>
        <w:t>24]</w:t>
      </w:r>
      <w:r w:rsidR="004105CE">
        <w:rPr>
          <w:rFonts w:asciiTheme="majorBidi" w:hAnsiTheme="majorBidi" w:cstheme="majorBidi"/>
          <w:sz w:val="20"/>
          <w:szCs w:val="20"/>
        </w:rPr>
        <w:t xml:space="preserve"> </w:t>
      </w:r>
      <w:r w:rsidR="004105CE" w:rsidRPr="00617737">
        <w:rPr>
          <w:rFonts w:asciiTheme="majorBidi" w:hAnsiTheme="majorBidi" w:cstheme="majorBidi"/>
          <w:sz w:val="20"/>
          <w:szCs w:val="20"/>
        </w:rPr>
        <w:t>Pearson</w:t>
      </w:r>
      <w:r w:rsidR="004105CE">
        <w:rPr>
          <w:rFonts w:asciiTheme="majorBidi" w:hAnsiTheme="majorBidi" w:cstheme="majorBidi"/>
          <w:sz w:val="20"/>
          <w:szCs w:val="20"/>
        </w:rPr>
        <w:t>,</w:t>
      </w:r>
      <w:r w:rsidR="004105CE" w:rsidRPr="00617737">
        <w:rPr>
          <w:rFonts w:asciiTheme="majorBidi" w:hAnsiTheme="majorBidi" w:cstheme="majorBidi"/>
          <w:sz w:val="20"/>
          <w:szCs w:val="20"/>
        </w:rPr>
        <w:t xml:space="preserve"> </w:t>
      </w:r>
      <w:r w:rsidR="0058130B" w:rsidRPr="00617737">
        <w:rPr>
          <w:rFonts w:asciiTheme="majorBidi" w:hAnsiTheme="majorBidi" w:cstheme="majorBidi"/>
          <w:sz w:val="20"/>
          <w:szCs w:val="20"/>
        </w:rPr>
        <w:t>Dan, Guillemot: As Many PC Players Pay for F2P as Boxed Product,</w:t>
      </w:r>
      <w:r w:rsidR="004105CE">
        <w:rPr>
          <w:rFonts w:asciiTheme="majorBidi" w:hAnsiTheme="majorBidi" w:cstheme="majorBidi"/>
          <w:sz w:val="20"/>
          <w:szCs w:val="20"/>
        </w:rPr>
        <w:t xml:space="preserve"> </w:t>
      </w:r>
      <w:r w:rsidR="0058130B" w:rsidRPr="00617737">
        <w:rPr>
          <w:rFonts w:asciiTheme="majorBidi" w:hAnsiTheme="majorBidi" w:cstheme="majorBidi"/>
          <w:sz w:val="20"/>
          <w:szCs w:val="20"/>
        </w:rPr>
        <w:t xml:space="preserve">GAMEINDUSTRY.BIZ </w:t>
      </w:r>
      <w:r w:rsidR="004105CE" w:rsidRPr="004105CE">
        <w:rPr>
          <w:rFonts w:asciiTheme="majorBidi" w:hAnsiTheme="majorBidi" w:cstheme="majorBidi"/>
          <w:sz w:val="20"/>
          <w:szCs w:val="20"/>
        </w:rPr>
        <w:t>http://www.gamesindustry.biz/articles/2012-08-22-guillemot-as-many-pc-players-payfor-f2p-as-boxed-product</w:t>
      </w:r>
      <w:r w:rsidR="004105CE">
        <w:rPr>
          <w:rFonts w:asciiTheme="majorBidi" w:hAnsiTheme="majorBidi" w:cstheme="majorBidi"/>
          <w:sz w:val="20"/>
          <w:szCs w:val="20"/>
        </w:rPr>
        <w:t xml:space="preserve">, </w:t>
      </w:r>
      <w:r w:rsidR="004E68F5">
        <w:rPr>
          <w:rFonts w:asciiTheme="majorBidi" w:hAnsiTheme="majorBidi" w:cstheme="majorBidi"/>
          <w:sz w:val="20"/>
          <w:szCs w:val="20"/>
        </w:rPr>
        <w:t>2012.</w:t>
      </w:r>
    </w:p>
    <w:p w:rsidR="0058130B" w:rsidRPr="00617737" w:rsidRDefault="00617737" w:rsidP="002E70F5">
      <w:pPr>
        <w:autoSpaceDE w:val="0"/>
        <w:autoSpaceDN w:val="0"/>
        <w:adjustRightInd w:val="0"/>
        <w:spacing w:after="0" w:line="276" w:lineRule="auto"/>
        <w:ind w:left="4"/>
        <w:rPr>
          <w:rFonts w:asciiTheme="majorBidi" w:hAnsiTheme="majorBidi" w:cstheme="majorBidi"/>
          <w:sz w:val="20"/>
          <w:szCs w:val="20"/>
          <w:lang w:bidi="fa-IR"/>
        </w:rPr>
      </w:pPr>
      <w:r w:rsidRPr="00980D0E">
        <w:rPr>
          <w:rFonts w:asciiTheme="majorBidi" w:hAnsiTheme="majorBidi" w:cstheme="majorBidi"/>
          <w:sz w:val="20"/>
          <w:szCs w:val="20"/>
          <w:lang w:bidi="fa-IR"/>
        </w:rPr>
        <w:t>[</w:t>
      </w:r>
      <w:r w:rsidR="0058130B" w:rsidRPr="00980D0E">
        <w:rPr>
          <w:rFonts w:asciiTheme="majorBidi" w:hAnsiTheme="majorBidi" w:cstheme="majorBidi"/>
          <w:sz w:val="20"/>
          <w:szCs w:val="20"/>
          <w:lang w:bidi="fa-IR"/>
        </w:rPr>
        <w:t>25</w:t>
      </w:r>
      <w:r w:rsidRPr="00980D0E">
        <w:rPr>
          <w:rFonts w:asciiTheme="majorBidi" w:hAnsiTheme="majorBidi" w:cstheme="majorBidi"/>
          <w:sz w:val="20"/>
          <w:szCs w:val="20"/>
          <w:lang w:bidi="fa-IR"/>
        </w:rPr>
        <w:t>]</w:t>
      </w:r>
      <w:r w:rsidR="0058130B" w:rsidRPr="00980D0E">
        <w:rPr>
          <w:rFonts w:asciiTheme="majorBidi" w:hAnsiTheme="majorBidi" w:cstheme="majorBidi"/>
          <w:sz w:val="20"/>
          <w:szCs w:val="20"/>
          <w:lang w:bidi="fa-IR"/>
        </w:rPr>
        <w:t xml:space="preserve"> </w:t>
      </w:r>
      <w:r w:rsidR="0058130B" w:rsidRPr="00980D0E">
        <w:rPr>
          <w:rFonts w:asciiTheme="majorBidi" w:hAnsiTheme="majorBidi" w:cstheme="majorBidi"/>
          <w:sz w:val="20"/>
          <w:szCs w:val="20"/>
        </w:rPr>
        <w:t xml:space="preserve">Pearson, </w:t>
      </w:r>
      <w:r w:rsidR="00980D0E" w:rsidRPr="00980D0E">
        <w:rPr>
          <w:rFonts w:asciiTheme="majorBidi" w:hAnsiTheme="majorBidi" w:cstheme="majorBidi"/>
          <w:sz w:val="20"/>
          <w:szCs w:val="20"/>
        </w:rPr>
        <w:t xml:space="preserve">2012, </w:t>
      </w:r>
      <w:r w:rsidR="004105CE" w:rsidRPr="00980D0E">
        <w:rPr>
          <w:rFonts w:asciiTheme="majorBidi" w:hAnsiTheme="majorBidi" w:cstheme="majorBidi"/>
          <w:sz w:val="20"/>
          <w:szCs w:val="20"/>
        </w:rPr>
        <w:t>p.</w:t>
      </w:r>
      <w:r w:rsidR="0058130B" w:rsidRPr="00980D0E">
        <w:rPr>
          <w:rFonts w:asciiTheme="majorBidi" w:hAnsiTheme="majorBidi" w:cstheme="majorBidi"/>
          <w:sz w:val="20"/>
          <w:szCs w:val="20"/>
        </w:rPr>
        <w:t xml:space="preserve"> 90</w:t>
      </w:r>
      <w:r w:rsidR="0058130B" w:rsidRPr="00617737">
        <w:rPr>
          <w:rFonts w:asciiTheme="majorBidi" w:hAnsiTheme="majorBidi" w:cstheme="majorBidi"/>
          <w:sz w:val="20"/>
          <w:szCs w:val="20"/>
        </w:rPr>
        <w:t>.</w:t>
      </w:r>
    </w:p>
    <w:p w:rsidR="0058130B" w:rsidRPr="00617737" w:rsidRDefault="00617737" w:rsidP="002E70F5">
      <w:pPr>
        <w:autoSpaceDE w:val="0"/>
        <w:autoSpaceDN w:val="0"/>
        <w:adjustRightInd w:val="0"/>
        <w:spacing w:after="0" w:line="276" w:lineRule="auto"/>
        <w:ind w:left="4"/>
        <w:rPr>
          <w:rFonts w:asciiTheme="majorBidi" w:hAnsiTheme="majorBidi" w:cstheme="majorBidi"/>
          <w:sz w:val="20"/>
          <w:szCs w:val="20"/>
          <w:lang w:bidi="fa-IR"/>
        </w:rPr>
      </w:pPr>
      <w:r w:rsidRPr="00617737">
        <w:rPr>
          <w:rFonts w:asciiTheme="majorBidi" w:hAnsiTheme="majorBidi" w:cstheme="majorBidi"/>
          <w:sz w:val="20"/>
          <w:szCs w:val="20"/>
          <w:lang w:bidi="fa-IR"/>
        </w:rPr>
        <w:t>[</w:t>
      </w:r>
      <w:r w:rsidR="0058130B" w:rsidRPr="00617737">
        <w:rPr>
          <w:rFonts w:asciiTheme="majorBidi" w:hAnsiTheme="majorBidi" w:cstheme="majorBidi"/>
          <w:sz w:val="20"/>
          <w:szCs w:val="20"/>
          <w:lang w:bidi="fa-IR"/>
        </w:rPr>
        <w:t>26</w:t>
      </w:r>
      <w:r w:rsidRPr="00617737">
        <w:rPr>
          <w:rFonts w:asciiTheme="majorBidi" w:hAnsiTheme="majorBidi" w:cstheme="majorBidi"/>
          <w:sz w:val="20"/>
          <w:szCs w:val="20"/>
          <w:lang w:bidi="fa-IR"/>
        </w:rPr>
        <w:t>]</w:t>
      </w:r>
      <w:r w:rsidR="0058130B" w:rsidRPr="00617737">
        <w:rPr>
          <w:rFonts w:asciiTheme="majorBidi" w:hAnsiTheme="majorBidi" w:cstheme="majorBidi"/>
          <w:sz w:val="20"/>
          <w:szCs w:val="20"/>
          <w:lang w:bidi="fa-IR"/>
        </w:rPr>
        <w:t xml:space="preserve"> </w:t>
      </w:r>
      <w:proofErr w:type="spellStart"/>
      <w:r w:rsidR="00BB6BD0" w:rsidRPr="00617737">
        <w:rPr>
          <w:rFonts w:asciiTheme="majorBidi" w:hAnsiTheme="majorBidi" w:cstheme="majorBidi"/>
          <w:sz w:val="20"/>
          <w:szCs w:val="20"/>
        </w:rPr>
        <w:t>Maiberg</w:t>
      </w:r>
      <w:proofErr w:type="spellEnd"/>
      <w:r w:rsidR="00BB6BD0">
        <w:rPr>
          <w:rFonts w:asciiTheme="majorBidi" w:hAnsiTheme="majorBidi" w:cstheme="majorBidi"/>
          <w:sz w:val="20"/>
          <w:szCs w:val="20"/>
        </w:rPr>
        <w:t>,</w:t>
      </w:r>
      <w:r w:rsidR="00BB6BD0" w:rsidRPr="00617737">
        <w:rPr>
          <w:rFonts w:asciiTheme="majorBidi" w:hAnsiTheme="majorBidi" w:cstheme="majorBidi"/>
          <w:sz w:val="20"/>
          <w:szCs w:val="20"/>
        </w:rPr>
        <w:t xml:space="preserve"> </w:t>
      </w:r>
      <w:r w:rsidR="0058130B" w:rsidRPr="00617737">
        <w:rPr>
          <w:rFonts w:asciiTheme="majorBidi" w:hAnsiTheme="majorBidi" w:cstheme="majorBidi"/>
          <w:sz w:val="20"/>
          <w:szCs w:val="20"/>
        </w:rPr>
        <w:t>Emanuel, In Russia, Halo Is Free, MOTHERBOARD</w:t>
      </w:r>
      <w:r w:rsidR="00BB6BD0">
        <w:rPr>
          <w:rFonts w:asciiTheme="majorBidi" w:hAnsiTheme="majorBidi" w:cstheme="majorBidi"/>
          <w:sz w:val="20"/>
          <w:szCs w:val="20"/>
        </w:rPr>
        <w:t xml:space="preserve">, </w:t>
      </w:r>
      <w:r w:rsidR="0058130B" w:rsidRPr="004E68F5">
        <w:rPr>
          <w:rFonts w:asciiTheme="majorBidi" w:hAnsiTheme="majorBidi" w:cstheme="majorBidi"/>
          <w:sz w:val="20"/>
          <w:szCs w:val="20"/>
        </w:rPr>
        <w:t>http://motherboard.vice.com/read/in-russia-halo-is-free</w:t>
      </w:r>
      <w:r w:rsidR="00BB6BD0">
        <w:rPr>
          <w:rFonts w:asciiTheme="majorBidi" w:hAnsiTheme="majorBidi" w:cstheme="majorBidi"/>
          <w:sz w:val="20"/>
          <w:szCs w:val="20"/>
        </w:rPr>
        <w:t>, 2015.</w:t>
      </w:r>
    </w:p>
    <w:p w:rsidR="0058130B" w:rsidRPr="00617737" w:rsidRDefault="00617737" w:rsidP="002E70F5">
      <w:pPr>
        <w:autoSpaceDE w:val="0"/>
        <w:autoSpaceDN w:val="0"/>
        <w:adjustRightInd w:val="0"/>
        <w:spacing w:after="0" w:line="276" w:lineRule="auto"/>
        <w:ind w:left="4"/>
        <w:rPr>
          <w:rFonts w:asciiTheme="majorBidi" w:hAnsiTheme="majorBidi" w:cstheme="majorBidi"/>
          <w:sz w:val="20"/>
          <w:szCs w:val="20"/>
        </w:rPr>
      </w:pPr>
      <w:r w:rsidRPr="00617737">
        <w:rPr>
          <w:rFonts w:asciiTheme="majorBidi" w:hAnsiTheme="majorBidi" w:cstheme="majorBidi"/>
          <w:sz w:val="20"/>
          <w:szCs w:val="20"/>
          <w:lang w:bidi="fa-IR"/>
        </w:rPr>
        <w:t>[</w:t>
      </w:r>
      <w:r w:rsidR="0058130B" w:rsidRPr="00617737">
        <w:rPr>
          <w:rFonts w:asciiTheme="majorBidi" w:hAnsiTheme="majorBidi" w:cstheme="majorBidi"/>
          <w:sz w:val="20"/>
          <w:szCs w:val="20"/>
          <w:lang w:bidi="fa-IR"/>
        </w:rPr>
        <w:t>27</w:t>
      </w:r>
      <w:r w:rsidRPr="00617737">
        <w:rPr>
          <w:rFonts w:asciiTheme="majorBidi" w:hAnsiTheme="majorBidi" w:cstheme="majorBidi"/>
          <w:sz w:val="20"/>
          <w:szCs w:val="20"/>
          <w:lang w:bidi="fa-IR"/>
        </w:rPr>
        <w:t>]</w:t>
      </w:r>
      <w:r w:rsidR="0058130B" w:rsidRPr="00617737">
        <w:rPr>
          <w:rFonts w:asciiTheme="majorBidi" w:hAnsiTheme="majorBidi" w:cstheme="majorBidi"/>
          <w:sz w:val="20"/>
          <w:szCs w:val="20"/>
          <w:lang w:bidi="fa-IR"/>
        </w:rPr>
        <w:t xml:space="preserve"> </w:t>
      </w:r>
      <w:r w:rsidR="0058130B" w:rsidRPr="00617737">
        <w:rPr>
          <w:rFonts w:asciiTheme="majorBidi" w:hAnsiTheme="majorBidi" w:cstheme="majorBidi"/>
          <w:sz w:val="20"/>
          <w:szCs w:val="20"/>
        </w:rPr>
        <w:t>McDonald,</w:t>
      </w:r>
      <w:r w:rsidR="00BB6BD0">
        <w:rPr>
          <w:rFonts w:asciiTheme="majorBidi" w:hAnsiTheme="majorBidi" w:cstheme="majorBidi"/>
          <w:sz w:val="20"/>
          <w:szCs w:val="20"/>
        </w:rPr>
        <w:t xml:space="preserve"> </w:t>
      </w:r>
      <w:r w:rsidR="004E68F5">
        <w:rPr>
          <w:rFonts w:asciiTheme="majorBidi" w:hAnsiTheme="majorBidi" w:cstheme="majorBidi"/>
          <w:sz w:val="20"/>
          <w:szCs w:val="20"/>
        </w:rPr>
        <w:t xml:space="preserve">2015, </w:t>
      </w:r>
      <w:r w:rsidR="00BB6BD0">
        <w:rPr>
          <w:rFonts w:asciiTheme="majorBidi" w:hAnsiTheme="majorBidi" w:cstheme="majorBidi"/>
          <w:sz w:val="20"/>
          <w:szCs w:val="20"/>
        </w:rPr>
        <w:t>p</w:t>
      </w:r>
      <w:r w:rsidR="004E68F5">
        <w:rPr>
          <w:rFonts w:asciiTheme="majorBidi" w:hAnsiTheme="majorBidi" w:cstheme="majorBidi"/>
          <w:sz w:val="20"/>
          <w:szCs w:val="20"/>
        </w:rPr>
        <w:t>. 86, 87.</w:t>
      </w:r>
    </w:p>
    <w:p w:rsidR="0058130B" w:rsidRPr="00056EE7" w:rsidRDefault="00617737" w:rsidP="002E70F5">
      <w:pPr>
        <w:autoSpaceDE w:val="0"/>
        <w:autoSpaceDN w:val="0"/>
        <w:bidi/>
        <w:adjustRightInd w:val="0"/>
        <w:spacing w:after="0" w:line="276" w:lineRule="auto"/>
        <w:ind w:left="4"/>
        <w:rPr>
          <w:rFonts w:asciiTheme="majorBidi" w:hAnsiTheme="majorBidi" w:cs="B Mitra"/>
          <w:sz w:val="20"/>
          <w:szCs w:val="20"/>
          <w:rtl/>
          <w:lang w:bidi="fa-IR"/>
        </w:rPr>
      </w:pPr>
      <w:r w:rsidRPr="00617737">
        <w:rPr>
          <w:rFonts w:asciiTheme="majorBidi" w:hAnsiTheme="majorBidi" w:cstheme="majorBidi"/>
          <w:sz w:val="20"/>
          <w:szCs w:val="20"/>
          <w:lang w:bidi="fa-IR"/>
        </w:rPr>
        <w:t>[</w:t>
      </w:r>
      <w:r w:rsidR="0058130B" w:rsidRPr="00617737">
        <w:rPr>
          <w:rFonts w:asciiTheme="majorBidi" w:hAnsiTheme="majorBidi" w:cstheme="majorBidi"/>
          <w:sz w:val="20"/>
          <w:szCs w:val="20"/>
          <w:lang w:bidi="fa-IR"/>
        </w:rPr>
        <w:t>28</w:t>
      </w:r>
      <w:r w:rsidRPr="00617737">
        <w:rPr>
          <w:rFonts w:asciiTheme="majorBidi" w:hAnsiTheme="majorBidi" w:cstheme="majorBidi"/>
          <w:sz w:val="20"/>
          <w:szCs w:val="20"/>
          <w:lang w:bidi="fa-IR"/>
        </w:rPr>
        <w:t>]</w:t>
      </w:r>
      <w:r w:rsidR="0058130B" w:rsidRPr="00617737">
        <w:rPr>
          <w:rFonts w:asciiTheme="majorBidi" w:hAnsiTheme="majorBidi" w:cstheme="majorBidi"/>
          <w:sz w:val="20"/>
          <w:szCs w:val="20"/>
          <w:lang w:bidi="fa-IR"/>
        </w:rPr>
        <w:t xml:space="preserve"> </w:t>
      </w:r>
      <w:r w:rsidR="004E68F5" w:rsidRPr="009828C2">
        <w:rPr>
          <w:rFonts w:cs="B Mitra" w:hint="cs"/>
          <w:sz w:val="26"/>
          <w:szCs w:val="26"/>
          <w:rtl/>
          <w:lang w:bidi="fa-IR"/>
        </w:rPr>
        <w:t>همان</w:t>
      </w:r>
    </w:p>
    <w:p w:rsidR="0058130B" w:rsidRPr="00056EE7" w:rsidRDefault="00617737" w:rsidP="002E70F5">
      <w:pPr>
        <w:autoSpaceDE w:val="0"/>
        <w:autoSpaceDN w:val="0"/>
        <w:bidi/>
        <w:adjustRightInd w:val="0"/>
        <w:spacing w:after="0" w:line="276" w:lineRule="auto"/>
        <w:ind w:left="4"/>
        <w:rPr>
          <w:rFonts w:asciiTheme="majorBidi" w:hAnsiTheme="majorBidi" w:cs="B Mitra"/>
          <w:sz w:val="20"/>
          <w:szCs w:val="20"/>
        </w:rPr>
      </w:pPr>
      <w:r w:rsidRPr="00056EE7">
        <w:rPr>
          <w:rFonts w:asciiTheme="majorBidi" w:hAnsiTheme="majorBidi" w:cs="B Mitra"/>
          <w:sz w:val="20"/>
          <w:szCs w:val="20"/>
          <w:lang w:bidi="fa-IR"/>
        </w:rPr>
        <w:t>[</w:t>
      </w:r>
      <w:r w:rsidR="0058130B" w:rsidRPr="00056EE7">
        <w:rPr>
          <w:rFonts w:asciiTheme="majorBidi" w:hAnsiTheme="majorBidi" w:cs="B Mitra"/>
          <w:sz w:val="20"/>
          <w:szCs w:val="20"/>
          <w:lang w:bidi="fa-IR"/>
        </w:rPr>
        <w:t>29</w:t>
      </w:r>
      <w:r w:rsidRPr="00056EE7">
        <w:rPr>
          <w:rFonts w:asciiTheme="majorBidi" w:hAnsiTheme="majorBidi" w:cs="B Mitra"/>
          <w:sz w:val="20"/>
          <w:szCs w:val="20"/>
          <w:lang w:bidi="fa-IR"/>
        </w:rPr>
        <w:t>]</w:t>
      </w:r>
      <w:r w:rsidR="0058130B" w:rsidRPr="00056EE7">
        <w:rPr>
          <w:rFonts w:asciiTheme="majorBidi" w:hAnsiTheme="majorBidi" w:cs="B Mitra"/>
          <w:sz w:val="20"/>
          <w:szCs w:val="20"/>
          <w:lang w:bidi="fa-IR"/>
        </w:rPr>
        <w:t xml:space="preserve"> </w:t>
      </w:r>
      <w:r w:rsidR="004E68F5" w:rsidRPr="009828C2">
        <w:rPr>
          <w:rFonts w:cs="B Mitra" w:hint="cs"/>
          <w:sz w:val="26"/>
          <w:szCs w:val="26"/>
          <w:rtl/>
          <w:lang w:bidi="fa-IR"/>
        </w:rPr>
        <w:t>همان منبع ص. 88</w:t>
      </w:r>
    </w:p>
    <w:p w:rsidR="00617737" w:rsidRPr="00617737" w:rsidRDefault="00617737" w:rsidP="002E70F5">
      <w:pPr>
        <w:autoSpaceDE w:val="0"/>
        <w:autoSpaceDN w:val="0"/>
        <w:adjustRightInd w:val="0"/>
        <w:spacing w:after="0" w:line="276" w:lineRule="auto"/>
        <w:ind w:left="4"/>
        <w:rPr>
          <w:rFonts w:asciiTheme="majorBidi" w:hAnsiTheme="majorBidi" w:cstheme="majorBidi"/>
          <w:sz w:val="20"/>
          <w:szCs w:val="20"/>
        </w:rPr>
      </w:pPr>
      <w:r w:rsidRPr="00617737">
        <w:rPr>
          <w:rFonts w:asciiTheme="majorBidi" w:hAnsiTheme="majorBidi" w:cstheme="majorBidi"/>
          <w:sz w:val="20"/>
          <w:szCs w:val="20"/>
        </w:rPr>
        <w:t>[</w:t>
      </w:r>
      <w:r w:rsidR="0058130B" w:rsidRPr="00617737">
        <w:rPr>
          <w:rFonts w:asciiTheme="majorBidi" w:hAnsiTheme="majorBidi" w:cstheme="majorBidi"/>
          <w:sz w:val="20"/>
          <w:szCs w:val="20"/>
        </w:rPr>
        <w:t>30</w:t>
      </w:r>
      <w:r w:rsidRPr="00617737">
        <w:rPr>
          <w:rFonts w:asciiTheme="majorBidi" w:hAnsiTheme="majorBidi" w:cstheme="majorBidi"/>
          <w:sz w:val="20"/>
          <w:szCs w:val="20"/>
        </w:rPr>
        <w:t>]</w:t>
      </w:r>
      <w:r w:rsidR="0058130B" w:rsidRPr="00617737">
        <w:rPr>
          <w:rFonts w:asciiTheme="majorBidi" w:hAnsiTheme="majorBidi" w:cstheme="majorBidi"/>
          <w:sz w:val="20"/>
          <w:szCs w:val="20"/>
        </w:rPr>
        <w:t xml:space="preserve"> Mason v. Mach. Zone, Inc., 2015 U.S. Dist. LEXIS 142790, </w:t>
      </w:r>
      <w:r w:rsidR="00BB6BD0" w:rsidRPr="00617737">
        <w:rPr>
          <w:rFonts w:asciiTheme="majorBidi" w:hAnsiTheme="majorBidi" w:cstheme="majorBidi"/>
          <w:sz w:val="20"/>
          <w:szCs w:val="20"/>
        </w:rPr>
        <w:t>2015</w:t>
      </w:r>
      <w:r w:rsidR="00BB6BD0">
        <w:rPr>
          <w:rFonts w:asciiTheme="majorBidi" w:hAnsiTheme="majorBidi" w:cstheme="majorBidi"/>
          <w:sz w:val="20"/>
          <w:szCs w:val="20"/>
        </w:rPr>
        <w:t>.</w:t>
      </w:r>
    </w:p>
    <w:p w:rsidR="0058130B" w:rsidRPr="00617737" w:rsidRDefault="00617737" w:rsidP="002E70F5">
      <w:pPr>
        <w:autoSpaceDE w:val="0"/>
        <w:autoSpaceDN w:val="0"/>
        <w:adjustRightInd w:val="0"/>
        <w:spacing w:after="0" w:line="276" w:lineRule="auto"/>
        <w:ind w:left="4"/>
        <w:rPr>
          <w:rFonts w:asciiTheme="majorBidi" w:hAnsiTheme="majorBidi" w:cstheme="majorBidi"/>
          <w:sz w:val="20"/>
          <w:szCs w:val="20"/>
        </w:rPr>
      </w:pPr>
      <w:r w:rsidRPr="00617737">
        <w:rPr>
          <w:rFonts w:asciiTheme="majorBidi" w:hAnsiTheme="majorBidi" w:cstheme="majorBidi"/>
          <w:sz w:val="20"/>
          <w:szCs w:val="20"/>
        </w:rPr>
        <w:t>[</w:t>
      </w:r>
      <w:r w:rsidR="0058130B" w:rsidRPr="00617737">
        <w:rPr>
          <w:rFonts w:asciiTheme="majorBidi" w:hAnsiTheme="majorBidi" w:cstheme="majorBidi"/>
          <w:sz w:val="20"/>
          <w:szCs w:val="20"/>
        </w:rPr>
        <w:t>31</w:t>
      </w:r>
      <w:r w:rsidRPr="00617737">
        <w:rPr>
          <w:rFonts w:asciiTheme="majorBidi" w:hAnsiTheme="majorBidi" w:cstheme="majorBidi"/>
          <w:sz w:val="20"/>
          <w:szCs w:val="20"/>
        </w:rPr>
        <w:t>]</w:t>
      </w:r>
      <w:r w:rsidR="0058130B" w:rsidRPr="00617737">
        <w:rPr>
          <w:rFonts w:asciiTheme="majorBidi" w:hAnsiTheme="majorBidi" w:cstheme="majorBidi"/>
          <w:sz w:val="20"/>
          <w:szCs w:val="20"/>
        </w:rPr>
        <w:t xml:space="preserve"> </w:t>
      </w:r>
      <w:r w:rsidR="00BB6BD0" w:rsidRPr="00617737">
        <w:rPr>
          <w:rFonts w:asciiTheme="majorBidi" w:hAnsiTheme="majorBidi" w:cstheme="majorBidi"/>
          <w:sz w:val="20"/>
          <w:szCs w:val="20"/>
        </w:rPr>
        <w:t>Newman</w:t>
      </w:r>
      <w:r w:rsidR="00BB6BD0">
        <w:rPr>
          <w:rFonts w:asciiTheme="majorBidi" w:hAnsiTheme="majorBidi" w:cstheme="majorBidi"/>
          <w:sz w:val="20"/>
          <w:szCs w:val="20"/>
        </w:rPr>
        <w:t>,</w:t>
      </w:r>
      <w:r w:rsidR="00BB6BD0" w:rsidRPr="00617737">
        <w:rPr>
          <w:rFonts w:asciiTheme="majorBidi" w:hAnsiTheme="majorBidi" w:cstheme="majorBidi"/>
          <w:sz w:val="20"/>
          <w:szCs w:val="20"/>
        </w:rPr>
        <w:t xml:space="preserve"> </w:t>
      </w:r>
      <w:r w:rsidR="0058130B" w:rsidRPr="00617737">
        <w:rPr>
          <w:rFonts w:asciiTheme="majorBidi" w:hAnsiTheme="majorBidi" w:cstheme="majorBidi"/>
          <w:sz w:val="20"/>
          <w:szCs w:val="20"/>
        </w:rPr>
        <w:t>Kevin, Don't Copy That Floppy: The IP Enforcement Dilemma in the United</w:t>
      </w:r>
      <w:r w:rsidRPr="00617737">
        <w:rPr>
          <w:rFonts w:asciiTheme="majorBidi" w:hAnsiTheme="majorBidi" w:cstheme="majorBidi"/>
          <w:sz w:val="20"/>
          <w:szCs w:val="20"/>
        </w:rPr>
        <w:t xml:space="preserve"> </w:t>
      </w:r>
      <w:r w:rsidR="0058130B" w:rsidRPr="00617737">
        <w:rPr>
          <w:rFonts w:asciiTheme="majorBidi" w:hAnsiTheme="majorBidi" w:cstheme="majorBidi"/>
          <w:sz w:val="20"/>
          <w:szCs w:val="20"/>
        </w:rPr>
        <w:t>States, 40 NEW ENG. J. ON CRIM. &amp; CIV. CONFINEMENT</w:t>
      </w:r>
      <w:r w:rsidR="004E68F5">
        <w:rPr>
          <w:rFonts w:asciiTheme="majorBidi" w:hAnsiTheme="majorBidi" w:cstheme="majorBidi"/>
          <w:sz w:val="20"/>
          <w:szCs w:val="20"/>
        </w:rPr>
        <w:t>,</w:t>
      </w:r>
      <w:r w:rsidR="0058130B" w:rsidRPr="00617737">
        <w:rPr>
          <w:rFonts w:asciiTheme="majorBidi" w:hAnsiTheme="majorBidi" w:cstheme="majorBidi"/>
          <w:sz w:val="20"/>
          <w:szCs w:val="20"/>
        </w:rPr>
        <w:t xml:space="preserve"> </w:t>
      </w:r>
      <w:r w:rsidR="00BB6BD0">
        <w:rPr>
          <w:rFonts w:asciiTheme="majorBidi" w:hAnsiTheme="majorBidi" w:cstheme="majorBidi"/>
          <w:sz w:val="20"/>
          <w:szCs w:val="20"/>
        </w:rPr>
        <w:t>2014</w:t>
      </w:r>
      <w:r w:rsidR="004E68F5">
        <w:rPr>
          <w:rFonts w:asciiTheme="majorBidi" w:hAnsiTheme="majorBidi" w:cstheme="majorBidi"/>
          <w:sz w:val="20"/>
          <w:szCs w:val="20"/>
        </w:rPr>
        <w:t>, p. 191, 192.</w:t>
      </w:r>
    </w:p>
    <w:p w:rsidR="0058130B" w:rsidRPr="00617737" w:rsidRDefault="0058130B" w:rsidP="002E70F5">
      <w:pPr>
        <w:autoSpaceDE w:val="0"/>
        <w:autoSpaceDN w:val="0"/>
        <w:adjustRightInd w:val="0"/>
        <w:spacing w:after="0" w:line="276" w:lineRule="auto"/>
        <w:ind w:left="4"/>
        <w:rPr>
          <w:rFonts w:asciiTheme="majorBidi" w:hAnsiTheme="majorBidi" w:cstheme="majorBidi"/>
          <w:sz w:val="20"/>
          <w:szCs w:val="20"/>
        </w:rPr>
      </w:pPr>
    </w:p>
    <w:sectPr w:rsidR="0058130B" w:rsidRPr="00617737" w:rsidSect="00103E6D">
      <w:headerReference w:type="default" r:id="rId8"/>
      <w:pgSz w:w="12240" w:h="15840"/>
      <w:pgMar w:top="1843"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57D08" w:rsidRDefault="00057D08" w:rsidP="00E445CB">
      <w:pPr>
        <w:spacing w:after="0" w:line="240" w:lineRule="auto"/>
      </w:pPr>
      <w:r>
        <w:separator/>
      </w:r>
    </w:p>
  </w:endnote>
  <w:endnote w:type="continuationSeparator" w:id="0">
    <w:p w:rsidR="00057D08" w:rsidRDefault="00057D08" w:rsidP="00E445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B Titr">
    <w:panose1 w:val="000007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B Mitra">
    <w:panose1 w:val="00000400000000000000"/>
    <w:charset w:val="B2"/>
    <w:family w:val="auto"/>
    <w:pitch w:val="variable"/>
    <w:sig w:usb0="00002001" w:usb1="80000000" w:usb2="00000008" w:usb3="00000000" w:csb0="00000040" w:csb1="00000000"/>
  </w:font>
  <w:font w:name="B Nazanin">
    <w:panose1 w:val="0000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57D08" w:rsidRDefault="00057D08" w:rsidP="00E445CB">
      <w:pPr>
        <w:spacing w:after="0" w:line="240" w:lineRule="auto"/>
      </w:pPr>
      <w:r>
        <w:separator/>
      </w:r>
    </w:p>
  </w:footnote>
  <w:footnote w:type="continuationSeparator" w:id="0">
    <w:p w:rsidR="00057D08" w:rsidRDefault="00057D08" w:rsidP="00E445CB">
      <w:pPr>
        <w:spacing w:after="0" w:line="240" w:lineRule="auto"/>
      </w:pPr>
      <w:r>
        <w:continuationSeparator/>
      </w:r>
    </w:p>
  </w:footnote>
  <w:footnote w:id="1">
    <w:p w:rsidR="005A13EA" w:rsidRPr="001E0B26" w:rsidRDefault="005A13EA" w:rsidP="001E0B26">
      <w:pPr>
        <w:pStyle w:val="FootnoteText"/>
        <w:ind w:left="284"/>
        <w:rPr>
          <w:rFonts w:asciiTheme="majorBidi" w:hAnsiTheme="majorBidi" w:cstheme="majorBidi"/>
          <w:lang w:bidi="fa-IR"/>
        </w:rPr>
      </w:pPr>
      <w:r w:rsidRPr="001E0B26">
        <w:rPr>
          <w:rStyle w:val="FootnoteReference"/>
          <w:rFonts w:asciiTheme="majorBidi" w:hAnsiTheme="majorBidi" w:cstheme="majorBidi"/>
        </w:rPr>
        <w:footnoteRef/>
      </w:r>
      <w:r w:rsidRPr="001E0B26">
        <w:rPr>
          <w:rFonts w:asciiTheme="majorBidi" w:hAnsiTheme="majorBidi" w:cstheme="majorBidi"/>
        </w:rPr>
        <w:t xml:space="preserve"> </w:t>
      </w:r>
      <w:r w:rsidRPr="001E0B26">
        <w:rPr>
          <w:rFonts w:asciiTheme="majorBidi" w:hAnsiTheme="majorBidi" w:cstheme="majorBidi"/>
          <w:rtl/>
          <w:lang w:bidi="fa-IR"/>
        </w:rPr>
        <w:t xml:space="preserve">- </w:t>
      </w:r>
      <w:r w:rsidR="009C51B1" w:rsidRPr="001E0B26">
        <w:rPr>
          <w:rFonts w:asciiTheme="majorBidi" w:hAnsiTheme="majorBidi" w:cstheme="majorBidi"/>
        </w:rPr>
        <w:t>P</w:t>
      </w:r>
      <w:r w:rsidRPr="001E0B26">
        <w:rPr>
          <w:rFonts w:asciiTheme="majorBidi" w:hAnsiTheme="majorBidi" w:cstheme="majorBidi"/>
        </w:rPr>
        <w:t>eer-to-peer (“P2P”)</w:t>
      </w:r>
    </w:p>
  </w:footnote>
  <w:footnote w:id="2">
    <w:p w:rsidR="00495579" w:rsidRPr="001E0B26" w:rsidRDefault="00495579" w:rsidP="001E0B26">
      <w:pPr>
        <w:pStyle w:val="FootnoteText"/>
        <w:ind w:left="284"/>
        <w:rPr>
          <w:rFonts w:asciiTheme="majorBidi" w:hAnsiTheme="majorBidi" w:cstheme="majorBidi"/>
          <w:lang w:bidi="fa-IR"/>
        </w:rPr>
      </w:pPr>
      <w:r w:rsidRPr="001E0B26">
        <w:rPr>
          <w:rStyle w:val="FootnoteReference"/>
          <w:rFonts w:asciiTheme="majorBidi" w:hAnsiTheme="majorBidi" w:cstheme="majorBidi"/>
        </w:rPr>
        <w:footnoteRef/>
      </w:r>
      <w:r w:rsidRPr="001E0B26">
        <w:rPr>
          <w:rFonts w:asciiTheme="majorBidi" w:hAnsiTheme="majorBidi" w:cstheme="majorBidi"/>
        </w:rPr>
        <w:t xml:space="preserve"> </w:t>
      </w:r>
      <w:r w:rsidRPr="001E0B26">
        <w:rPr>
          <w:rFonts w:asciiTheme="majorBidi" w:hAnsiTheme="majorBidi" w:cstheme="majorBidi"/>
          <w:rtl/>
          <w:lang w:bidi="fa-IR"/>
        </w:rPr>
        <w:t xml:space="preserve">- </w:t>
      </w:r>
      <w:r w:rsidRPr="001E0B26">
        <w:rPr>
          <w:rFonts w:asciiTheme="majorBidi" w:hAnsiTheme="majorBidi" w:cstheme="majorBidi"/>
        </w:rPr>
        <w:t xml:space="preserve">17 U.S.C. § 506(a)(1)(C) </w:t>
      </w:r>
    </w:p>
  </w:footnote>
  <w:footnote w:id="3">
    <w:p w:rsidR="0023025A" w:rsidRPr="001E0B26" w:rsidRDefault="0023025A" w:rsidP="001E0B26">
      <w:pPr>
        <w:pStyle w:val="FootnoteText"/>
        <w:ind w:left="284"/>
        <w:rPr>
          <w:rFonts w:asciiTheme="majorBidi" w:hAnsiTheme="majorBidi" w:cstheme="majorBidi"/>
          <w:lang w:bidi="fa-IR"/>
        </w:rPr>
      </w:pPr>
      <w:r w:rsidRPr="001E0B26">
        <w:rPr>
          <w:rStyle w:val="FootnoteReference"/>
          <w:rFonts w:asciiTheme="majorBidi" w:hAnsiTheme="majorBidi" w:cstheme="majorBidi"/>
        </w:rPr>
        <w:footnoteRef/>
      </w:r>
      <w:r w:rsidRPr="001E0B26">
        <w:rPr>
          <w:rFonts w:asciiTheme="majorBidi" w:hAnsiTheme="majorBidi" w:cstheme="majorBidi"/>
        </w:rPr>
        <w:t xml:space="preserve"> </w:t>
      </w:r>
      <w:r w:rsidRPr="001E0B26">
        <w:rPr>
          <w:rFonts w:asciiTheme="majorBidi" w:hAnsiTheme="majorBidi" w:cstheme="majorBidi"/>
          <w:rtl/>
          <w:lang w:bidi="fa-IR"/>
        </w:rPr>
        <w:t xml:space="preserve">- </w:t>
      </w:r>
      <w:r w:rsidR="009C51B1" w:rsidRPr="001E0B26">
        <w:rPr>
          <w:rFonts w:asciiTheme="majorBidi" w:hAnsiTheme="majorBidi" w:cstheme="majorBidi"/>
        </w:rPr>
        <w:t>D</w:t>
      </w:r>
      <w:r w:rsidRPr="001E0B26">
        <w:rPr>
          <w:rFonts w:asciiTheme="majorBidi" w:hAnsiTheme="majorBidi" w:cstheme="majorBidi"/>
        </w:rPr>
        <w:t>igital rights management (“DRM”).</w:t>
      </w:r>
    </w:p>
  </w:footnote>
  <w:footnote w:id="4">
    <w:p w:rsidR="007A627E" w:rsidRPr="001E0B26" w:rsidRDefault="007A627E" w:rsidP="001E0B26">
      <w:pPr>
        <w:pStyle w:val="FootnoteText"/>
        <w:ind w:left="284"/>
        <w:rPr>
          <w:rFonts w:asciiTheme="majorBidi" w:hAnsiTheme="majorBidi" w:cstheme="majorBidi"/>
          <w:rtl/>
          <w:lang w:bidi="fa-IR"/>
        </w:rPr>
      </w:pPr>
      <w:r w:rsidRPr="001E0B26">
        <w:rPr>
          <w:rStyle w:val="FootnoteReference"/>
          <w:rFonts w:asciiTheme="majorBidi" w:hAnsiTheme="majorBidi" w:cstheme="majorBidi"/>
        </w:rPr>
        <w:footnoteRef/>
      </w:r>
      <w:r w:rsidRPr="001E0B26">
        <w:rPr>
          <w:rFonts w:asciiTheme="majorBidi" w:hAnsiTheme="majorBidi" w:cstheme="majorBidi"/>
        </w:rPr>
        <w:t xml:space="preserve"> </w:t>
      </w:r>
      <w:r w:rsidRPr="001E0B26">
        <w:rPr>
          <w:rFonts w:asciiTheme="majorBidi" w:hAnsiTheme="majorBidi" w:cstheme="majorBidi"/>
          <w:rtl/>
          <w:lang w:bidi="fa-IR"/>
        </w:rPr>
        <w:t xml:space="preserve">- </w:t>
      </w:r>
      <w:r w:rsidRPr="001E0B26">
        <w:rPr>
          <w:rFonts w:asciiTheme="majorBidi" w:hAnsiTheme="majorBidi" w:cstheme="majorBidi"/>
        </w:rPr>
        <w:t>Endogenous DRM</w:t>
      </w:r>
    </w:p>
  </w:footnote>
  <w:footnote w:id="5">
    <w:p w:rsidR="00EE0F2F" w:rsidRPr="001E0B26" w:rsidRDefault="00EE0F2F" w:rsidP="003F5F34">
      <w:pPr>
        <w:pStyle w:val="FootnoteText"/>
        <w:ind w:left="284"/>
        <w:rPr>
          <w:rFonts w:asciiTheme="majorBidi" w:hAnsiTheme="majorBidi" w:cstheme="majorBidi"/>
          <w:lang w:bidi="fa-IR"/>
        </w:rPr>
      </w:pPr>
      <w:r w:rsidRPr="001E0B26">
        <w:rPr>
          <w:rStyle w:val="FootnoteReference"/>
          <w:rFonts w:asciiTheme="majorBidi" w:hAnsiTheme="majorBidi" w:cstheme="majorBidi"/>
        </w:rPr>
        <w:footnoteRef/>
      </w:r>
      <w:r w:rsidRPr="001E0B26">
        <w:rPr>
          <w:rFonts w:asciiTheme="majorBidi" w:hAnsiTheme="majorBidi" w:cstheme="majorBidi"/>
        </w:rPr>
        <w:t xml:space="preserve"> </w:t>
      </w:r>
      <w:r w:rsidRPr="001E0B26">
        <w:rPr>
          <w:rFonts w:asciiTheme="majorBidi" w:hAnsiTheme="majorBidi" w:cstheme="majorBidi"/>
          <w:rtl/>
          <w:lang w:bidi="fa-IR"/>
        </w:rPr>
        <w:t xml:space="preserve">- </w:t>
      </w:r>
      <w:r w:rsidR="003F5F34">
        <w:rPr>
          <w:rFonts w:asciiTheme="majorBidi" w:hAnsiTheme="majorBidi" w:cstheme="majorBidi"/>
          <w:lang w:bidi="fa-IR"/>
        </w:rPr>
        <w:t>C</w:t>
      </w:r>
      <w:r w:rsidRPr="001E0B26">
        <w:rPr>
          <w:rFonts w:asciiTheme="majorBidi" w:hAnsiTheme="majorBidi" w:cstheme="majorBidi"/>
          <w:lang w:bidi="fa-IR"/>
        </w:rPr>
        <w:t>ontrolled Ecosystem</w:t>
      </w:r>
    </w:p>
  </w:footnote>
  <w:footnote w:id="6">
    <w:p w:rsidR="00786781" w:rsidRPr="001E0B26" w:rsidRDefault="00786781" w:rsidP="001E0B26">
      <w:pPr>
        <w:pStyle w:val="FootnoteText"/>
        <w:ind w:left="284"/>
        <w:rPr>
          <w:rFonts w:asciiTheme="majorBidi" w:hAnsiTheme="majorBidi" w:cstheme="majorBidi"/>
          <w:lang w:bidi="fa-IR"/>
        </w:rPr>
      </w:pPr>
      <w:r w:rsidRPr="001E0B26">
        <w:rPr>
          <w:rStyle w:val="FootnoteReference"/>
          <w:rFonts w:asciiTheme="majorBidi" w:hAnsiTheme="majorBidi" w:cstheme="majorBidi"/>
        </w:rPr>
        <w:footnoteRef/>
      </w:r>
      <w:r w:rsidRPr="001E0B26">
        <w:rPr>
          <w:rFonts w:asciiTheme="majorBidi" w:hAnsiTheme="majorBidi" w:cstheme="majorBidi"/>
        </w:rPr>
        <w:t xml:space="preserve"> </w:t>
      </w:r>
      <w:r w:rsidRPr="001E0B26">
        <w:rPr>
          <w:rFonts w:asciiTheme="majorBidi" w:hAnsiTheme="majorBidi" w:cstheme="majorBidi"/>
          <w:rtl/>
          <w:lang w:bidi="fa-IR"/>
        </w:rPr>
        <w:t xml:space="preserve">- </w:t>
      </w:r>
      <w:r w:rsidRPr="001E0B26">
        <w:rPr>
          <w:rFonts w:asciiTheme="majorBidi" w:hAnsiTheme="majorBidi" w:cstheme="majorBidi"/>
        </w:rPr>
        <w:t>Nintendo Entertainment System</w:t>
      </w:r>
    </w:p>
  </w:footnote>
  <w:footnote w:id="7">
    <w:p w:rsidR="00786781" w:rsidRPr="001E0B26" w:rsidRDefault="00786781" w:rsidP="001E0B26">
      <w:pPr>
        <w:pStyle w:val="FootnoteText"/>
        <w:ind w:left="284"/>
        <w:rPr>
          <w:rFonts w:asciiTheme="majorBidi" w:hAnsiTheme="majorBidi" w:cstheme="majorBidi"/>
          <w:lang w:bidi="fa-IR"/>
        </w:rPr>
      </w:pPr>
      <w:r w:rsidRPr="001E0B26">
        <w:rPr>
          <w:rStyle w:val="FootnoteReference"/>
          <w:rFonts w:asciiTheme="majorBidi" w:hAnsiTheme="majorBidi" w:cstheme="majorBidi"/>
        </w:rPr>
        <w:footnoteRef/>
      </w:r>
      <w:r w:rsidRPr="001E0B26">
        <w:rPr>
          <w:rFonts w:asciiTheme="majorBidi" w:hAnsiTheme="majorBidi" w:cstheme="majorBidi"/>
        </w:rPr>
        <w:t xml:space="preserve"> </w:t>
      </w:r>
      <w:r w:rsidRPr="001E0B26">
        <w:rPr>
          <w:rFonts w:asciiTheme="majorBidi" w:hAnsiTheme="majorBidi" w:cstheme="majorBidi"/>
          <w:rtl/>
          <w:lang w:bidi="fa-IR"/>
        </w:rPr>
        <w:t xml:space="preserve">- </w:t>
      </w:r>
      <w:r w:rsidRPr="001E0B26">
        <w:rPr>
          <w:rFonts w:asciiTheme="majorBidi" w:hAnsiTheme="majorBidi" w:cstheme="majorBidi"/>
        </w:rPr>
        <w:t>Microsoft’s Xbox</w:t>
      </w:r>
    </w:p>
  </w:footnote>
  <w:footnote w:id="8">
    <w:p w:rsidR="0028767D" w:rsidRPr="001E0B26" w:rsidRDefault="0028767D" w:rsidP="0028767D">
      <w:pPr>
        <w:pStyle w:val="FootnoteText"/>
        <w:ind w:left="284"/>
        <w:rPr>
          <w:rFonts w:asciiTheme="majorBidi" w:hAnsiTheme="majorBidi" w:cstheme="majorBidi"/>
          <w:lang w:bidi="fa-IR"/>
        </w:rPr>
      </w:pPr>
      <w:r w:rsidRPr="001E0B26">
        <w:rPr>
          <w:rStyle w:val="FootnoteReference"/>
          <w:rFonts w:asciiTheme="majorBidi" w:hAnsiTheme="majorBidi" w:cstheme="majorBidi"/>
        </w:rPr>
        <w:footnoteRef/>
      </w:r>
      <w:r w:rsidRPr="001E0B26">
        <w:rPr>
          <w:rFonts w:asciiTheme="majorBidi" w:hAnsiTheme="majorBidi" w:cstheme="majorBidi"/>
        </w:rPr>
        <w:t xml:space="preserve"> </w:t>
      </w:r>
      <w:r w:rsidRPr="001E0B26">
        <w:rPr>
          <w:rFonts w:asciiTheme="majorBidi" w:hAnsiTheme="majorBidi" w:cstheme="majorBidi"/>
          <w:rtl/>
          <w:lang w:bidi="fa-IR"/>
        </w:rPr>
        <w:t xml:space="preserve">- </w:t>
      </w:r>
      <w:r w:rsidRPr="001E0B26">
        <w:rPr>
          <w:rFonts w:asciiTheme="majorBidi" w:hAnsiTheme="majorBidi" w:cstheme="majorBidi"/>
        </w:rPr>
        <w:t>Xbox One</w:t>
      </w:r>
    </w:p>
  </w:footnote>
  <w:footnote w:id="9">
    <w:p w:rsidR="00AE1A53" w:rsidRPr="001E0B26" w:rsidRDefault="00AE1A53" w:rsidP="001E0B26">
      <w:pPr>
        <w:pStyle w:val="FootnoteText"/>
        <w:ind w:left="284"/>
        <w:rPr>
          <w:rFonts w:asciiTheme="majorBidi" w:hAnsiTheme="majorBidi" w:cstheme="majorBidi"/>
          <w:rtl/>
          <w:lang w:bidi="fa-IR"/>
        </w:rPr>
      </w:pPr>
      <w:r w:rsidRPr="001E0B26">
        <w:rPr>
          <w:rStyle w:val="FootnoteReference"/>
          <w:rFonts w:asciiTheme="majorBidi" w:hAnsiTheme="majorBidi" w:cstheme="majorBidi"/>
        </w:rPr>
        <w:footnoteRef/>
      </w:r>
      <w:r w:rsidRPr="001E0B26">
        <w:rPr>
          <w:rFonts w:asciiTheme="majorBidi" w:hAnsiTheme="majorBidi" w:cstheme="majorBidi"/>
        </w:rPr>
        <w:t xml:space="preserve"> </w:t>
      </w:r>
      <w:r w:rsidRPr="001E0B26">
        <w:rPr>
          <w:rFonts w:asciiTheme="majorBidi" w:hAnsiTheme="majorBidi" w:cstheme="majorBidi"/>
          <w:rtl/>
        </w:rPr>
        <w:t xml:space="preserve">- </w:t>
      </w:r>
      <w:r w:rsidRPr="001E0B26">
        <w:rPr>
          <w:rFonts w:asciiTheme="majorBidi" w:hAnsiTheme="majorBidi" w:cstheme="majorBidi"/>
        </w:rPr>
        <w:t>World of Warcraft</w:t>
      </w:r>
    </w:p>
  </w:footnote>
  <w:footnote w:id="10">
    <w:p w:rsidR="008F2D60" w:rsidRPr="001E0B26" w:rsidRDefault="008F2D60" w:rsidP="001E0B26">
      <w:pPr>
        <w:pStyle w:val="FootnoteText"/>
        <w:ind w:left="284"/>
        <w:rPr>
          <w:rFonts w:asciiTheme="majorBidi" w:hAnsiTheme="majorBidi" w:cstheme="majorBidi"/>
          <w:rtl/>
          <w:lang w:bidi="fa-IR"/>
        </w:rPr>
      </w:pPr>
      <w:r w:rsidRPr="001E0B26">
        <w:rPr>
          <w:rStyle w:val="FootnoteReference"/>
          <w:rFonts w:asciiTheme="majorBidi" w:hAnsiTheme="majorBidi" w:cstheme="majorBidi"/>
        </w:rPr>
        <w:footnoteRef/>
      </w:r>
      <w:r w:rsidRPr="001E0B26">
        <w:rPr>
          <w:rFonts w:asciiTheme="majorBidi" w:hAnsiTheme="majorBidi" w:cstheme="majorBidi"/>
        </w:rPr>
        <w:t xml:space="preserve"> </w:t>
      </w:r>
      <w:r w:rsidRPr="001E0B26">
        <w:rPr>
          <w:rFonts w:asciiTheme="majorBidi" w:hAnsiTheme="majorBidi" w:cstheme="majorBidi"/>
          <w:rtl/>
          <w:lang w:bidi="fa-IR"/>
        </w:rPr>
        <w:t xml:space="preserve">- </w:t>
      </w:r>
      <w:r w:rsidRPr="001E0B26">
        <w:rPr>
          <w:rFonts w:asciiTheme="majorBidi" w:hAnsiTheme="majorBidi" w:cstheme="majorBidi"/>
        </w:rPr>
        <w:t>Humble Bundle</w:t>
      </w:r>
    </w:p>
  </w:footnote>
  <w:footnote w:id="11">
    <w:p w:rsidR="000C2857" w:rsidRPr="001E0B26" w:rsidRDefault="000C2857" w:rsidP="001E0B26">
      <w:pPr>
        <w:pStyle w:val="FootnoteText"/>
        <w:ind w:left="284"/>
        <w:rPr>
          <w:rFonts w:asciiTheme="majorBidi" w:hAnsiTheme="majorBidi" w:cstheme="majorBidi"/>
          <w:lang w:bidi="fa-IR"/>
        </w:rPr>
      </w:pPr>
      <w:r w:rsidRPr="001E0B26">
        <w:rPr>
          <w:rStyle w:val="FootnoteReference"/>
          <w:rFonts w:asciiTheme="majorBidi" w:hAnsiTheme="majorBidi" w:cstheme="majorBidi"/>
        </w:rPr>
        <w:footnoteRef/>
      </w:r>
      <w:r w:rsidRPr="001E0B26">
        <w:rPr>
          <w:rFonts w:asciiTheme="majorBidi" w:hAnsiTheme="majorBidi" w:cstheme="majorBidi"/>
        </w:rPr>
        <w:t xml:space="preserve"> </w:t>
      </w:r>
      <w:r w:rsidRPr="001E0B26">
        <w:rPr>
          <w:rFonts w:asciiTheme="majorBidi" w:hAnsiTheme="majorBidi" w:cstheme="majorBidi"/>
          <w:rtl/>
          <w:lang w:bidi="fa-IR"/>
        </w:rPr>
        <w:t xml:space="preserve">- </w:t>
      </w:r>
      <w:r w:rsidR="0058130B">
        <w:rPr>
          <w:rFonts w:asciiTheme="majorBidi" w:hAnsiTheme="majorBidi" w:cstheme="majorBidi"/>
        </w:rPr>
        <w:t>I</w:t>
      </w:r>
      <w:r w:rsidRPr="001E0B26">
        <w:rPr>
          <w:rFonts w:asciiTheme="majorBidi" w:hAnsiTheme="majorBidi" w:cstheme="majorBidi"/>
        </w:rPr>
        <w:t>n-app purchases</w:t>
      </w:r>
    </w:p>
  </w:footnote>
  <w:footnote w:id="12">
    <w:p w:rsidR="000C2857" w:rsidRPr="001E0B26" w:rsidRDefault="000C2857" w:rsidP="0058130B">
      <w:pPr>
        <w:pStyle w:val="FootnoteText"/>
        <w:ind w:left="284"/>
        <w:rPr>
          <w:rFonts w:asciiTheme="majorBidi" w:hAnsiTheme="majorBidi" w:cstheme="majorBidi"/>
          <w:rtl/>
          <w:lang w:bidi="fa-IR"/>
        </w:rPr>
      </w:pPr>
      <w:r w:rsidRPr="001E0B26">
        <w:rPr>
          <w:rStyle w:val="FootnoteReference"/>
          <w:rFonts w:asciiTheme="majorBidi" w:hAnsiTheme="majorBidi" w:cstheme="majorBidi"/>
        </w:rPr>
        <w:footnoteRef/>
      </w:r>
      <w:r w:rsidRPr="001E0B26">
        <w:rPr>
          <w:rFonts w:asciiTheme="majorBidi" w:hAnsiTheme="majorBidi" w:cstheme="majorBidi"/>
        </w:rPr>
        <w:t xml:space="preserve"> </w:t>
      </w:r>
      <w:r w:rsidRPr="001E0B26">
        <w:rPr>
          <w:rFonts w:asciiTheme="majorBidi" w:hAnsiTheme="majorBidi" w:cstheme="majorBidi"/>
          <w:rtl/>
          <w:lang w:bidi="fa-IR"/>
        </w:rPr>
        <w:t xml:space="preserve">- </w:t>
      </w:r>
      <w:r w:rsidR="0058130B">
        <w:rPr>
          <w:rFonts w:asciiTheme="majorBidi" w:hAnsiTheme="majorBidi" w:cstheme="majorBidi"/>
        </w:rPr>
        <w:t>M</w:t>
      </w:r>
      <w:r w:rsidRPr="001E0B26">
        <w:rPr>
          <w:rFonts w:asciiTheme="majorBidi" w:hAnsiTheme="majorBidi" w:cstheme="majorBidi"/>
        </w:rPr>
        <w:t>etadata</w:t>
      </w:r>
    </w:p>
  </w:footnote>
  <w:footnote w:id="13">
    <w:p w:rsidR="00CD1DBB" w:rsidRPr="001E0B26" w:rsidRDefault="00CD1DBB" w:rsidP="0058130B">
      <w:pPr>
        <w:pStyle w:val="FootnoteText"/>
        <w:ind w:left="284"/>
        <w:rPr>
          <w:rFonts w:asciiTheme="majorBidi" w:hAnsiTheme="majorBidi" w:cstheme="majorBidi"/>
          <w:rtl/>
          <w:lang w:bidi="fa-IR"/>
        </w:rPr>
      </w:pPr>
      <w:r w:rsidRPr="001E0B26">
        <w:rPr>
          <w:rStyle w:val="FootnoteReference"/>
          <w:rFonts w:asciiTheme="majorBidi" w:hAnsiTheme="majorBidi" w:cstheme="majorBidi"/>
        </w:rPr>
        <w:footnoteRef/>
      </w:r>
      <w:r w:rsidRPr="001E0B26">
        <w:rPr>
          <w:rFonts w:asciiTheme="majorBidi" w:hAnsiTheme="majorBidi" w:cstheme="majorBidi"/>
        </w:rPr>
        <w:t xml:space="preserve"> </w:t>
      </w:r>
      <w:r w:rsidRPr="001E0B26">
        <w:rPr>
          <w:rFonts w:asciiTheme="majorBidi" w:hAnsiTheme="majorBidi" w:cstheme="majorBidi"/>
          <w:rtl/>
          <w:lang w:bidi="fa-IR"/>
        </w:rPr>
        <w:t xml:space="preserve">- </w:t>
      </w:r>
      <w:r w:rsidR="00CE5329" w:rsidRPr="001E0B26">
        <w:rPr>
          <w:rFonts w:asciiTheme="majorBidi" w:hAnsiTheme="majorBidi" w:cstheme="majorBidi"/>
        </w:rPr>
        <w:t>Lotus v. Borland</w:t>
      </w:r>
      <w:r w:rsidR="00CE5329">
        <w:rPr>
          <w:rFonts w:asciiTheme="majorBidi" w:hAnsiTheme="majorBidi" w:cstheme="majorBidi"/>
        </w:rPr>
        <w:t xml:space="preserve">, </w:t>
      </w:r>
      <w:r w:rsidR="00CE5329" w:rsidRPr="001E0B26">
        <w:rPr>
          <w:rFonts w:asciiTheme="majorBidi" w:hAnsiTheme="majorBidi" w:cstheme="majorBidi"/>
        </w:rPr>
        <w:t>49 F.3d 807, 820 (1st Cir. 1995).</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B7F6F" w:rsidRDefault="00057D08" w:rsidP="003B7F6F">
    <w:pPr>
      <w:pStyle w:val="Header"/>
      <w:bidi/>
      <w:rPr>
        <w:rFonts w:cs="B Mitra"/>
        <w:rtl/>
        <w:lang w:bidi="fa-IR"/>
      </w:rPr>
    </w:pPr>
    <w:r>
      <w:rPr>
        <w:noProof/>
        <w:rtl/>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49" type="#_x0000_t75" style="position:absolute;left:0;text-align:left;margin-left:.1pt;margin-top:-3.85pt;width:46.1pt;height:48.9pt;z-index:-251658752;mso-position-horizontal-relative:text;mso-position-vertical-relative:text">
          <v:imagedata r:id="rId1" o:title="Capture"/>
        </v:shape>
      </w:pict>
    </w:r>
  </w:p>
  <w:p w:rsidR="00415AE5" w:rsidRPr="00415AE5" w:rsidRDefault="00415AE5" w:rsidP="003B7F6F">
    <w:pPr>
      <w:pStyle w:val="Header"/>
      <w:bidi/>
      <w:rPr>
        <w:rtl/>
        <w:lang w:bidi="fa-IR"/>
      </w:rPr>
    </w:pPr>
    <w:r>
      <w:rPr>
        <w:rFonts w:cs="B Mitra" w:hint="cs"/>
        <w:rtl/>
        <w:lang w:bidi="fa-IR"/>
      </w:rPr>
      <w:t>س</w:t>
    </w:r>
    <w:r>
      <w:rPr>
        <w:rFonts w:cs="B Mitra" w:hint="cs"/>
        <w:rtl/>
      </w:rPr>
      <w:t>ومین کنفرانس ملّی بازی‌های رایانه‌ای؛ فرصت‌ها و چالش‌ها</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F9972A1"/>
    <w:multiLevelType w:val="hybridMultilevel"/>
    <w:tmpl w:val="416EA0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057DB"/>
    <w:rsid w:val="000051BA"/>
    <w:rsid w:val="00056EE7"/>
    <w:rsid w:val="00057D08"/>
    <w:rsid w:val="000C2857"/>
    <w:rsid w:val="000F21C2"/>
    <w:rsid w:val="00103E6D"/>
    <w:rsid w:val="00130D0E"/>
    <w:rsid w:val="001A3CFF"/>
    <w:rsid w:val="001E0B26"/>
    <w:rsid w:val="00203E76"/>
    <w:rsid w:val="002071A5"/>
    <w:rsid w:val="0022117F"/>
    <w:rsid w:val="0022484D"/>
    <w:rsid w:val="0023025A"/>
    <w:rsid w:val="0028767D"/>
    <w:rsid w:val="002A5464"/>
    <w:rsid w:val="002E70F5"/>
    <w:rsid w:val="003500D1"/>
    <w:rsid w:val="00351C83"/>
    <w:rsid w:val="00365ACE"/>
    <w:rsid w:val="00377DB2"/>
    <w:rsid w:val="003A2B79"/>
    <w:rsid w:val="003B7F6F"/>
    <w:rsid w:val="003D6089"/>
    <w:rsid w:val="003E046D"/>
    <w:rsid w:val="003E6B83"/>
    <w:rsid w:val="003E7961"/>
    <w:rsid w:val="003F5F34"/>
    <w:rsid w:val="004021DB"/>
    <w:rsid w:val="00410535"/>
    <w:rsid w:val="004105CE"/>
    <w:rsid w:val="00415AE5"/>
    <w:rsid w:val="00427620"/>
    <w:rsid w:val="00434BCC"/>
    <w:rsid w:val="00445AD5"/>
    <w:rsid w:val="00495579"/>
    <w:rsid w:val="0049620C"/>
    <w:rsid w:val="004A7C9C"/>
    <w:rsid w:val="004E6320"/>
    <w:rsid w:val="004E68F5"/>
    <w:rsid w:val="004F0306"/>
    <w:rsid w:val="005007AB"/>
    <w:rsid w:val="005707FC"/>
    <w:rsid w:val="0057164F"/>
    <w:rsid w:val="00574648"/>
    <w:rsid w:val="0058130B"/>
    <w:rsid w:val="0058688B"/>
    <w:rsid w:val="005A13EA"/>
    <w:rsid w:val="005D000D"/>
    <w:rsid w:val="00617737"/>
    <w:rsid w:val="00660EC5"/>
    <w:rsid w:val="007012D5"/>
    <w:rsid w:val="0073696C"/>
    <w:rsid w:val="0074376C"/>
    <w:rsid w:val="00743EF7"/>
    <w:rsid w:val="00786781"/>
    <w:rsid w:val="007A627E"/>
    <w:rsid w:val="007D1907"/>
    <w:rsid w:val="008057DB"/>
    <w:rsid w:val="00805FE6"/>
    <w:rsid w:val="00835B4D"/>
    <w:rsid w:val="008544B8"/>
    <w:rsid w:val="00897AB9"/>
    <w:rsid w:val="008C2361"/>
    <w:rsid w:val="008C5797"/>
    <w:rsid w:val="008F2D60"/>
    <w:rsid w:val="009400C1"/>
    <w:rsid w:val="00945FA6"/>
    <w:rsid w:val="00953095"/>
    <w:rsid w:val="00980D0E"/>
    <w:rsid w:val="009828C2"/>
    <w:rsid w:val="009C51B1"/>
    <w:rsid w:val="009D0009"/>
    <w:rsid w:val="009E67DB"/>
    <w:rsid w:val="00A0702B"/>
    <w:rsid w:val="00A3124C"/>
    <w:rsid w:val="00A62179"/>
    <w:rsid w:val="00A80607"/>
    <w:rsid w:val="00AB2BA4"/>
    <w:rsid w:val="00AE1A53"/>
    <w:rsid w:val="00B05F14"/>
    <w:rsid w:val="00B5107E"/>
    <w:rsid w:val="00BB2A8E"/>
    <w:rsid w:val="00BB6BD0"/>
    <w:rsid w:val="00BC71DE"/>
    <w:rsid w:val="00BD6A2A"/>
    <w:rsid w:val="00C15F7A"/>
    <w:rsid w:val="00C4734B"/>
    <w:rsid w:val="00CA507F"/>
    <w:rsid w:val="00CD1DBB"/>
    <w:rsid w:val="00CE5329"/>
    <w:rsid w:val="00CF341E"/>
    <w:rsid w:val="00CF34DA"/>
    <w:rsid w:val="00D17C39"/>
    <w:rsid w:val="00D448B7"/>
    <w:rsid w:val="00D52C63"/>
    <w:rsid w:val="00D57524"/>
    <w:rsid w:val="00D86C75"/>
    <w:rsid w:val="00D941BB"/>
    <w:rsid w:val="00DC3D34"/>
    <w:rsid w:val="00DE5D35"/>
    <w:rsid w:val="00E15450"/>
    <w:rsid w:val="00E445CB"/>
    <w:rsid w:val="00E50531"/>
    <w:rsid w:val="00EA450C"/>
    <w:rsid w:val="00EC2137"/>
    <w:rsid w:val="00EE0F2F"/>
    <w:rsid w:val="00F60D66"/>
    <w:rsid w:val="00F61226"/>
    <w:rsid w:val="00F83DF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5:chartTrackingRefBased/>
  <w15:docId w15:val="{B85505BC-4307-4E80-A454-832BFD254B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4">
    <w:name w:val="heading 4"/>
    <w:basedOn w:val="Normal"/>
    <w:link w:val="Heading4Char"/>
    <w:uiPriority w:val="9"/>
    <w:qFormat/>
    <w:rsid w:val="008C2361"/>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link w:val="FootnoteTextChar"/>
    <w:uiPriority w:val="99"/>
    <w:semiHidden/>
    <w:unhideWhenUsed/>
    <w:rsid w:val="00E445CB"/>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445CB"/>
    <w:rPr>
      <w:sz w:val="20"/>
      <w:szCs w:val="20"/>
    </w:rPr>
  </w:style>
  <w:style w:type="character" w:styleId="FootnoteReference">
    <w:name w:val="footnote reference"/>
    <w:basedOn w:val="DefaultParagraphFont"/>
    <w:uiPriority w:val="99"/>
    <w:semiHidden/>
    <w:unhideWhenUsed/>
    <w:rsid w:val="00E445CB"/>
    <w:rPr>
      <w:vertAlign w:val="superscript"/>
    </w:rPr>
  </w:style>
  <w:style w:type="character" w:customStyle="1" w:styleId="Heading4Char">
    <w:name w:val="Heading 4 Char"/>
    <w:basedOn w:val="DefaultParagraphFont"/>
    <w:link w:val="Heading4"/>
    <w:uiPriority w:val="9"/>
    <w:rsid w:val="008C2361"/>
    <w:rPr>
      <w:rFonts w:ascii="Times New Roman" w:eastAsia="Times New Roman" w:hAnsi="Times New Roman" w:cs="Times New Roman"/>
      <w:b/>
      <w:bCs/>
      <w:sz w:val="24"/>
      <w:szCs w:val="24"/>
    </w:rPr>
  </w:style>
  <w:style w:type="paragraph" w:styleId="ListParagraph">
    <w:name w:val="List Paragraph"/>
    <w:basedOn w:val="Normal"/>
    <w:uiPriority w:val="34"/>
    <w:qFormat/>
    <w:rsid w:val="005A13EA"/>
    <w:pPr>
      <w:ind w:left="720"/>
      <w:contextualSpacing/>
    </w:pPr>
  </w:style>
  <w:style w:type="paragraph" w:styleId="Header">
    <w:name w:val="header"/>
    <w:basedOn w:val="Normal"/>
    <w:link w:val="HeaderChar"/>
    <w:uiPriority w:val="99"/>
    <w:unhideWhenUsed/>
    <w:rsid w:val="00415AE5"/>
    <w:pPr>
      <w:tabs>
        <w:tab w:val="center" w:pos="4513"/>
        <w:tab w:val="right" w:pos="9026"/>
      </w:tabs>
      <w:spacing w:after="0" w:line="240" w:lineRule="auto"/>
    </w:pPr>
  </w:style>
  <w:style w:type="character" w:customStyle="1" w:styleId="HeaderChar">
    <w:name w:val="Header Char"/>
    <w:basedOn w:val="DefaultParagraphFont"/>
    <w:link w:val="Header"/>
    <w:uiPriority w:val="99"/>
    <w:rsid w:val="00415AE5"/>
  </w:style>
  <w:style w:type="paragraph" w:styleId="Footer">
    <w:name w:val="footer"/>
    <w:basedOn w:val="Normal"/>
    <w:link w:val="FooterChar"/>
    <w:uiPriority w:val="99"/>
    <w:unhideWhenUsed/>
    <w:rsid w:val="00415AE5"/>
    <w:pPr>
      <w:tabs>
        <w:tab w:val="center" w:pos="4513"/>
        <w:tab w:val="right" w:pos="9026"/>
      </w:tabs>
      <w:spacing w:after="0" w:line="240" w:lineRule="auto"/>
    </w:pPr>
  </w:style>
  <w:style w:type="character" w:customStyle="1" w:styleId="FooterChar">
    <w:name w:val="Footer Char"/>
    <w:basedOn w:val="DefaultParagraphFont"/>
    <w:link w:val="Footer"/>
    <w:uiPriority w:val="99"/>
    <w:rsid w:val="00415AE5"/>
  </w:style>
  <w:style w:type="paragraph" w:styleId="BalloonText">
    <w:name w:val="Balloon Text"/>
    <w:basedOn w:val="Normal"/>
    <w:link w:val="BalloonTextChar"/>
    <w:uiPriority w:val="99"/>
    <w:semiHidden/>
    <w:unhideWhenUsed/>
    <w:rsid w:val="008C579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C5797"/>
    <w:rPr>
      <w:rFonts w:ascii="Segoe UI" w:hAnsi="Segoe UI" w:cs="Segoe UI"/>
      <w:sz w:val="18"/>
      <w:szCs w:val="18"/>
    </w:rPr>
  </w:style>
  <w:style w:type="character" w:styleId="Hyperlink">
    <w:name w:val="Hyperlink"/>
    <w:basedOn w:val="DefaultParagraphFont"/>
    <w:uiPriority w:val="99"/>
    <w:unhideWhenUsed/>
    <w:rsid w:val="000F21C2"/>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95565812">
      <w:bodyDiv w:val="1"/>
      <w:marLeft w:val="0"/>
      <w:marRight w:val="0"/>
      <w:marTop w:val="0"/>
      <w:marBottom w:val="0"/>
      <w:divBdr>
        <w:top w:val="none" w:sz="0" w:space="0" w:color="auto"/>
        <w:left w:val="none" w:sz="0" w:space="0" w:color="auto"/>
        <w:bottom w:val="none" w:sz="0" w:space="0" w:color="auto"/>
        <w:right w:val="none" w:sz="0" w:space="0" w:color="auto"/>
      </w:divBdr>
    </w:div>
    <w:div w:id="1292444024">
      <w:bodyDiv w:val="1"/>
      <w:marLeft w:val="0"/>
      <w:marRight w:val="0"/>
      <w:marTop w:val="0"/>
      <w:marBottom w:val="0"/>
      <w:divBdr>
        <w:top w:val="none" w:sz="0" w:space="0" w:color="auto"/>
        <w:left w:val="none" w:sz="0" w:space="0" w:color="auto"/>
        <w:bottom w:val="none" w:sz="0" w:space="0" w:color="auto"/>
        <w:right w:val="none" w:sz="0" w:space="0" w:color="auto"/>
      </w:divBdr>
    </w:div>
    <w:div w:id="18592750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8DC9EE-38F5-4618-86AB-78FA5ACDDA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7</Pages>
  <Words>2293</Words>
  <Characters>13076</Characters>
  <Application>Microsoft Office Word</Application>
  <DocSecurity>0</DocSecurity>
  <Lines>108</Lines>
  <Paragraphs>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15339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Seyyed Mohammadamin Hosseini [ MTNIrancell - L&amp;R ]</dc:creator>
  <cp:keywords/>
  <dc:description/>
  <cp:lastModifiedBy>Mohamad.A.Hosseini</cp:lastModifiedBy>
  <cp:revision>4</cp:revision>
  <dcterms:created xsi:type="dcterms:W3CDTF">2017-12-21T16:47:00Z</dcterms:created>
  <dcterms:modified xsi:type="dcterms:W3CDTF">2017-12-21T17:06:00Z</dcterms:modified>
</cp:coreProperties>
</file>